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D4633" w14:textId="77777777" w:rsidR="0021644E" w:rsidRPr="000B3F6A" w:rsidRDefault="00E0784A" w:rsidP="00ED5778">
      <w:pPr>
        <w:snapToGrid w:val="0"/>
        <w:spacing w:line="560" w:lineRule="exact"/>
        <w:jc w:val="center"/>
        <w:rPr>
          <w:rFonts w:ascii="方正小标宋简体" w:eastAsia="方正小标宋简体" w:hAnsi="黑体"/>
          <w:b/>
          <w:color w:val="000000" w:themeColor="text1"/>
          <w:sz w:val="44"/>
          <w:szCs w:val="32"/>
        </w:rPr>
      </w:pPr>
      <w:r w:rsidRPr="000B3F6A">
        <w:rPr>
          <w:rFonts w:ascii="方正小标宋简体" w:eastAsia="方正小标宋简体" w:hAnsi="黑体" w:hint="eastAsia"/>
          <w:b/>
          <w:color w:val="000000" w:themeColor="text1"/>
          <w:sz w:val="44"/>
          <w:szCs w:val="32"/>
        </w:rPr>
        <w:t>关于开展</w:t>
      </w:r>
      <w:r w:rsidR="00592AAA" w:rsidRPr="000B3F6A">
        <w:rPr>
          <w:rFonts w:ascii="方正小标宋简体" w:eastAsia="方正小标宋简体" w:hAnsi="黑体" w:hint="eastAsia"/>
          <w:b/>
          <w:color w:val="000000" w:themeColor="text1"/>
          <w:sz w:val="44"/>
          <w:szCs w:val="32"/>
        </w:rPr>
        <w:t>非教学科研一线</w:t>
      </w:r>
      <w:r w:rsidRPr="000B3F6A">
        <w:rPr>
          <w:rFonts w:ascii="方正小标宋简体" w:eastAsia="方正小标宋简体" w:hAnsi="黑体" w:hint="eastAsia"/>
          <w:b/>
          <w:color w:val="000000" w:themeColor="text1"/>
          <w:sz w:val="44"/>
          <w:szCs w:val="32"/>
        </w:rPr>
        <w:t>其他专业技术岗位</w:t>
      </w:r>
    </w:p>
    <w:p w14:paraId="24315683" w14:textId="68E0C0BC" w:rsidR="008614CD" w:rsidRPr="000B3F6A" w:rsidRDefault="00E0784A" w:rsidP="00ED5778">
      <w:pPr>
        <w:snapToGrid w:val="0"/>
        <w:spacing w:line="560" w:lineRule="exact"/>
        <w:jc w:val="center"/>
        <w:rPr>
          <w:rFonts w:ascii="方正小标宋简体" w:eastAsia="方正小标宋简体" w:hAnsi="黑体"/>
          <w:b/>
          <w:color w:val="000000" w:themeColor="text1"/>
          <w:sz w:val="44"/>
          <w:szCs w:val="32"/>
        </w:rPr>
      </w:pPr>
      <w:r w:rsidRPr="000B3F6A">
        <w:rPr>
          <w:rFonts w:ascii="方正小标宋简体" w:eastAsia="方正小标宋简体" w:hAnsi="黑体" w:hint="eastAsia"/>
          <w:b/>
          <w:color w:val="000000" w:themeColor="text1"/>
          <w:sz w:val="44"/>
          <w:szCs w:val="32"/>
        </w:rPr>
        <w:t>等级晋升</w:t>
      </w:r>
      <w:r w:rsidR="0021644E" w:rsidRPr="000B3F6A">
        <w:rPr>
          <w:rFonts w:ascii="方正小标宋简体" w:eastAsia="方正小标宋简体" w:hAnsi="黑体" w:hint="eastAsia"/>
          <w:b/>
          <w:color w:val="000000" w:themeColor="text1"/>
          <w:sz w:val="44"/>
          <w:szCs w:val="32"/>
        </w:rPr>
        <w:t>评聘</w:t>
      </w:r>
      <w:r w:rsidRPr="000B3F6A">
        <w:rPr>
          <w:rFonts w:ascii="方正小标宋简体" w:eastAsia="方正小标宋简体" w:hAnsi="黑体" w:hint="eastAsia"/>
          <w:b/>
          <w:color w:val="000000" w:themeColor="text1"/>
          <w:sz w:val="44"/>
          <w:szCs w:val="32"/>
        </w:rPr>
        <w:t>工作的安排</w:t>
      </w:r>
    </w:p>
    <w:p w14:paraId="13D0AC8B" w14:textId="77777777" w:rsidR="008614CD" w:rsidRDefault="008614CD" w:rsidP="00ED5778">
      <w:pPr>
        <w:snapToGrid w:val="0"/>
        <w:spacing w:line="560" w:lineRule="exact"/>
        <w:rPr>
          <w:rFonts w:asciiTheme="minorEastAsia" w:hAnsiTheme="minorEastAsia"/>
          <w:sz w:val="24"/>
          <w:szCs w:val="24"/>
        </w:rPr>
      </w:pPr>
    </w:p>
    <w:p w14:paraId="477818E0" w14:textId="5B66FFF4" w:rsidR="008614CD" w:rsidRPr="000B3F6A" w:rsidRDefault="00E0784A"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根据学校相关工作安排，按照《西南交通大学其他专业技术岗位等级晋升实施办法》（</w:t>
      </w:r>
      <w:proofErr w:type="gramStart"/>
      <w:r w:rsidRPr="000B3F6A">
        <w:rPr>
          <w:rFonts w:ascii="仿宋_GB2312" w:eastAsia="仿宋_GB2312" w:hAnsi="楷体" w:cs="楷体" w:hint="eastAsia"/>
          <w:color w:val="000000" w:themeColor="text1"/>
          <w:sz w:val="32"/>
          <w:szCs w:val="32"/>
        </w:rPr>
        <w:t>西交校人</w:t>
      </w:r>
      <w:proofErr w:type="gramEnd"/>
      <w:r w:rsidRPr="000B3F6A">
        <w:rPr>
          <w:rFonts w:ascii="仿宋_GB2312" w:eastAsia="仿宋_GB2312" w:hAnsi="楷体" w:cs="楷体" w:hint="eastAsia"/>
          <w:color w:val="000000" w:themeColor="text1"/>
          <w:sz w:val="32"/>
          <w:szCs w:val="32"/>
        </w:rPr>
        <w:t>〔20</w:t>
      </w:r>
      <w:r w:rsidRPr="000B3F6A">
        <w:rPr>
          <w:rFonts w:ascii="仿宋_GB2312" w:eastAsia="仿宋_GB2312" w:hAnsi="楷体" w:cs="楷体"/>
          <w:color w:val="000000" w:themeColor="text1"/>
          <w:sz w:val="32"/>
          <w:szCs w:val="32"/>
        </w:rPr>
        <w:t>2</w:t>
      </w:r>
      <w:r w:rsidR="000B3F6A" w:rsidRPr="000B3F6A">
        <w:rPr>
          <w:rFonts w:ascii="仿宋_GB2312" w:eastAsia="仿宋_GB2312" w:hAnsi="楷体" w:cs="楷体" w:hint="eastAsia"/>
          <w:color w:val="000000" w:themeColor="text1"/>
          <w:sz w:val="32"/>
          <w:szCs w:val="32"/>
        </w:rPr>
        <w:t>4</w:t>
      </w:r>
      <w:r w:rsidRPr="000B3F6A">
        <w:rPr>
          <w:rFonts w:ascii="仿宋_GB2312" w:eastAsia="仿宋_GB2312" w:hAnsi="楷体" w:cs="楷体" w:hint="eastAsia"/>
          <w:color w:val="000000" w:themeColor="text1"/>
          <w:sz w:val="32"/>
          <w:szCs w:val="32"/>
        </w:rPr>
        <w:t>〕</w:t>
      </w:r>
      <w:r w:rsidRPr="000B3F6A">
        <w:rPr>
          <w:rFonts w:ascii="仿宋_GB2312" w:eastAsia="仿宋_GB2312" w:hAnsi="楷体" w:cs="楷体"/>
          <w:color w:val="000000" w:themeColor="text1"/>
          <w:sz w:val="32"/>
          <w:szCs w:val="32"/>
        </w:rPr>
        <w:t>3</w:t>
      </w:r>
      <w:r w:rsidR="000B3F6A" w:rsidRPr="000B3F6A">
        <w:rPr>
          <w:rFonts w:ascii="仿宋_GB2312" w:eastAsia="仿宋_GB2312" w:hAnsi="楷体" w:cs="楷体" w:hint="eastAsia"/>
          <w:color w:val="000000" w:themeColor="text1"/>
          <w:sz w:val="32"/>
          <w:szCs w:val="32"/>
        </w:rPr>
        <w:t>2</w:t>
      </w:r>
      <w:r w:rsidRPr="000B3F6A">
        <w:rPr>
          <w:rFonts w:ascii="仿宋_GB2312" w:eastAsia="仿宋_GB2312" w:hAnsi="楷体" w:cs="楷体" w:hint="eastAsia"/>
          <w:color w:val="000000" w:themeColor="text1"/>
          <w:sz w:val="32"/>
          <w:szCs w:val="32"/>
        </w:rPr>
        <w:t>号）文件规定，现将学校</w:t>
      </w:r>
      <w:r w:rsidR="00592AAA" w:rsidRPr="000B3F6A">
        <w:rPr>
          <w:rFonts w:ascii="仿宋_GB2312" w:eastAsia="仿宋_GB2312" w:hAnsi="楷体" w:cs="楷体" w:hint="eastAsia"/>
          <w:color w:val="000000" w:themeColor="text1"/>
          <w:sz w:val="32"/>
          <w:szCs w:val="32"/>
        </w:rPr>
        <w:t>非教学科研一线</w:t>
      </w:r>
      <w:r w:rsidRPr="000B3F6A">
        <w:rPr>
          <w:rFonts w:ascii="仿宋_GB2312" w:eastAsia="仿宋_GB2312" w:hAnsi="楷体" w:cs="楷体" w:hint="eastAsia"/>
          <w:color w:val="000000" w:themeColor="text1"/>
          <w:sz w:val="32"/>
          <w:szCs w:val="32"/>
        </w:rPr>
        <w:t>其他专业技术岗位等级晋升</w:t>
      </w:r>
      <w:r w:rsidR="0021644E" w:rsidRPr="000B3F6A">
        <w:rPr>
          <w:rFonts w:ascii="仿宋_GB2312" w:eastAsia="仿宋_GB2312" w:hAnsi="楷体" w:cs="楷体" w:hint="eastAsia"/>
          <w:color w:val="000000" w:themeColor="text1"/>
          <w:sz w:val="32"/>
          <w:szCs w:val="32"/>
        </w:rPr>
        <w:t>评聘</w:t>
      </w:r>
      <w:r w:rsidRPr="000B3F6A">
        <w:rPr>
          <w:rFonts w:ascii="仿宋_GB2312" w:eastAsia="仿宋_GB2312" w:hAnsi="楷体" w:cs="楷体" w:hint="eastAsia"/>
          <w:color w:val="000000" w:themeColor="text1"/>
          <w:sz w:val="32"/>
          <w:szCs w:val="32"/>
        </w:rPr>
        <w:t>工作安排如下。</w:t>
      </w:r>
    </w:p>
    <w:p w14:paraId="784B2F24" w14:textId="77777777" w:rsidR="000B3F6A" w:rsidRPr="00C04D81" w:rsidRDefault="000B3F6A" w:rsidP="00ED5778">
      <w:pPr>
        <w:numPr>
          <w:ilvl w:val="0"/>
          <w:numId w:val="1"/>
        </w:numPr>
        <w:adjustRightInd w:val="0"/>
        <w:snapToGrid w:val="0"/>
        <w:spacing w:line="560" w:lineRule="exact"/>
        <w:ind w:firstLineChars="200" w:firstLine="643"/>
        <w:rPr>
          <w:rFonts w:ascii="黑体" w:eastAsia="黑体" w:hAnsi="黑体" w:cs="黑体"/>
          <w:b/>
          <w:color w:val="000000" w:themeColor="text1"/>
          <w:sz w:val="32"/>
          <w:szCs w:val="32"/>
        </w:rPr>
      </w:pPr>
      <w:r w:rsidRPr="00C04D81">
        <w:rPr>
          <w:rFonts w:ascii="黑体" w:eastAsia="黑体" w:hAnsi="黑体" w:cs="黑体" w:hint="eastAsia"/>
          <w:b/>
          <w:color w:val="000000" w:themeColor="text1"/>
          <w:sz w:val="32"/>
          <w:szCs w:val="32"/>
        </w:rPr>
        <w:t>个人申报</w:t>
      </w:r>
    </w:p>
    <w:p w14:paraId="1082E7E0" w14:textId="47E0A893" w:rsidR="002D335F" w:rsidRPr="000B3F6A" w:rsidRDefault="002D335F" w:rsidP="00ED5778">
      <w:pPr>
        <w:adjustRightInd w:val="0"/>
        <w:snapToGrid w:val="0"/>
        <w:spacing w:line="560" w:lineRule="exact"/>
        <w:ind w:left="562"/>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1</w:t>
      </w:r>
      <w:r w:rsidRPr="000B3F6A">
        <w:rPr>
          <w:rFonts w:ascii="仿宋_GB2312" w:eastAsia="仿宋_GB2312" w:hAnsi="楷体" w:cs="楷体"/>
          <w:color w:val="000000" w:themeColor="text1"/>
          <w:sz w:val="32"/>
          <w:szCs w:val="32"/>
        </w:rPr>
        <w:t>.</w:t>
      </w:r>
      <w:r w:rsidRPr="000B3F6A">
        <w:rPr>
          <w:rFonts w:ascii="仿宋_GB2312" w:eastAsia="仿宋_GB2312" w:hAnsi="楷体" w:cs="楷体" w:hint="eastAsia"/>
          <w:color w:val="000000" w:themeColor="text1"/>
          <w:sz w:val="32"/>
          <w:szCs w:val="32"/>
        </w:rPr>
        <w:t>时间：自通知发布之日起至202</w:t>
      </w:r>
      <w:r w:rsidR="000B3F6A" w:rsidRPr="000B3F6A">
        <w:rPr>
          <w:rFonts w:ascii="仿宋_GB2312" w:eastAsia="仿宋_GB2312" w:hAnsi="楷体" w:cs="楷体" w:hint="eastAsia"/>
          <w:color w:val="000000" w:themeColor="text1"/>
          <w:sz w:val="32"/>
          <w:szCs w:val="32"/>
        </w:rPr>
        <w:t>5</w:t>
      </w:r>
      <w:r w:rsidRPr="000B3F6A">
        <w:rPr>
          <w:rFonts w:ascii="仿宋_GB2312" w:eastAsia="仿宋_GB2312" w:hAnsi="楷体" w:cs="楷体" w:hint="eastAsia"/>
          <w:color w:val="000000" w:themeColor="text1"/>
          <w:sz w:val="32"/>
          <w:szCs w:val="32"/>
        </w:rPr>
        <w:t>年</w:t>
      </w:r>
      <w:r w:rsidR="000B3F6A">
        <w:rPr>
          <w:rFonts w:ascii="仿宋_GB2312" w:eastAsia="仿宋_GB2312" w:hAnsi="楷体" w:cs="楷体" w:hint="eastAsia"/>
          <w:color w:val="000000" w:themeColor="text1"/>
          <w:sz w:val="32"/>
          <w:szCs w:val="32"/>
        </w:rPr>
        <w:t>3</w:t>
      </w:r>
      <w:r w:rsidRPr="000B3F6A">
        <w:rPr>
          <w:rFonts w:ascii="仿宋_GB2312" w:eastAsia="仿宋_GB2312" w:hAnsi="楷体" w:cs="楷体" w:hint="eastAsia"/>
          <w:color w:val="000000" w:themeColor="text1"/>
          <w:sz w:val="32"/>
          <w:szCs w:val="32"/>
        </w:rPr>
        <w:t>月</w:t>
      </w:r>
      <w:r w:rsidR="000B3F6A">
        <w:rPr>
          <w:rFonts w:ascii="仿宋_GB2312" w:eastAsia="仿宋_GB2312" w:hAnsi="楷体" w:cs="楷体" w:hint="eastAsia"/>
          <w:color w:val="000000" w:themeColor="text1"/>
          <w:sz w:val="32"/>
          <w:szCs w:val="32"/>
        </w:rPr>
        <w:t>10</w:t>
      </w:r>
      <w:r w:rsidRPr="000B3F6A">
        <w:rPr>
          <w:rFonts w:ascii="仿宋_GB2312" w:eastAsia="仿宋_GB2312" w:hAnsi="楷体" w:cs="楷体" w:hint="eastAsia"/>
          <w:color w:val="000000" w:themeColor="text1"/>
          <w:sz w:val="32"/>
          <w:szCs w:val="32"/>
        </w:rPr>
        <w:t>日。</w:t>
      </w:r>
    </w:p>
    <w:p w14:paraId="0906400A" w14:textId="77777777" w:rsidR="002D335F" w:rsidRPr="000B3F6A" w:rsidRDefault="002D335F" w:rsidP="00ED5778">
      <w:pPr>
        <w:adjustRightInd w:val="0"/>
        <w:snapToGrid w:val="0"/>
        <w:spacing w:line="560" w:lineRule="exact"/>
        <w:ind w:left="562"/>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2.相关要求：</w:t>
      </w:r>
    </w:p>
    <w:p w14:paraId="4FD373EF" w14:textId="5F0686B3" w:rsidR="002D335F" w:rsidRPr="000B3F6A" w:rsidRDefault="002D335F" w:rsidP="00ED5778">
      <w:pPr>
        <w:pStyle w:val="a8"/>
        <w:adjustRightInd w:val="0"/>
        <w:snapToGrid w:val="0"/>
        <w:spacing w:line="560" w:lineRule="exact"/>
        <w:ind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（1）申请人填写《西南交通大学非教学科研一线其他专业技术岗位等级晋升申请表》（</w:t>
      </w:r>
      <w:bookmarkStart w:id="0" w:name="_GoBack"/>
      <w:bookmarkEnd w:id="0"/>
      <w:r w:rsidRPr="000B3F6A">
        <w:rPr>
          <w:rFonts w:ascii="仿宋_GB2312" w:eastAsia="仿宋_GB2312" w:hAnsi="楷体" w:cs="楷体" w:hint="eastAsia"/>
          <w:color w:val="000000" w:themeColor="text1"/>
          <w:sz w:val="32"/>
          <w:szCs w:val="32"/>
        </w:rPr>
        <w:t>附件</w:t>
      </w:r>
      <w:r w:rsidR="007A220F" w:rsidRPr="000B3F6A">
        <w:rPr>
          <w:rFonts w:ascii="仿宋_GB2312" w:eastAsia="仿宋_GB2312" w:hAnsi="楷体" w:cs="楷体" w:hint="eastAsia"/>
          <w:color w:val="000000" w:themeColor="text1"/>
          <w:sz w:val="32"/>
          <w:szCs w:val="32"/>
        </w:rPr>
        <w:t>1</w:t>
      </w:r>
      <w:r w:rsidRPr="000B3F6A">
        <w:rPr>
          <w:rFonts w:ascii="仿宋_GB2312" w:eastAsia="仿宋_GB2312" w:hAnsi="楷体" w:cs="楷体" w:hint="eastAsia"/>
          <w:color w:val="000000" w:themeColor="text1"/>
          <w:sz w:val="32"/>
          <w:szCs w:val="32"/>
        </w:rPr>
        <w:t>）、《承诺书》（附件</w:t>
      </w:r>
      <w:r w:rsidR="007A220F" w:rsidRPr="000B3F6A">
        <w:rPr>
          <w:rFonts w:ascii="仿宋_GB2312" w:eastAsia="仿宋_GB2312" w:hAnsi="楷体" w:cs="楷体" w:hint="eastAsia"/>
          <w:color w:val="000000" w:themeColor="text1"/>
          <w:sz w:val="32"/>
          <w:szCs w:val="32"/>
        </w:rPr>
        <w:t>2</w:t>
      </w:r>
      <w:r w:rsidRPr="000B3F6A">
        <w:rPr>
          <w:rFonts w:ascii="仿宋_GB2312" w:eastAsia="仿宋_GB2312" w:hAnsi="楷体" w:cs="楷体" w:hint="eastAsia"/>
          <w:color w:val="000000" w:themeColor="text1"/>
          <w:sz w:val="32"/>
          <w:szCs w:val="32"/>
        </w:rPr>
        <w:t>），并提供相应支撑材料，向所在二级单位提出申请。</w:t>
      </w:r>
    </w:p>
    <w:p w14:paraId="7E13696B" w14:textId="6A14F761" w:rsidR="002D335F" w:rsidRPr="000B3F6A" w:rsidRDefault="002D335F" w:rsidP="00ED5778">
      <w:pPr>
        <w:pStyle w:val="a8"/>
        <w:adjustRightInd w:val="0"/>
        <w:snapToGrid w:val="0"/>
        <w:spacing w:line="560" w:lineRule="exact"/>
        <w:ind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（2）支撑材料包括：现任专业技术职务资格令复印件，现任专业技术岗位等级</w:t>
      </w:r>
      <w:proofErr w:type="gramStart"/>
      <w:r w:rsidRPr="000B3F6A">
        <w:rPr>
          <w:rFonts w:ascii="仿宋_GB2312" w:eastAsia="仿宋_GB2312" w:hAnsi="楷体" w:cs="楷体" w:hint="eastAsia"/>
          <w:color w:val="000000" w:themeColor="text1"/>
          <w:sz w:val="32"/>
          <w:szCs w:val="32"/>
        </w:rPr>
        <w:t>聘岗令</w:t>
      </w:r>
      <w:proofErr w:type="gramEnd"/>
      <w:r w:rsidRPr="000B3F6A">
        <w:rPr>
          <w:rFonts w:ascii="仿宋_GB2312" w:eastAsia="仿宋_GB2312" w:hAnsi="楷体" w:cs="楷体" w:hint="eastAsia"/>
          <w:color w:val="000000" w:themeColor="text1"/>
          <w:sz w:val="32"/>
          <w:szCs w:val="32"/>
        </w:rPr>
        <w:t>复印件，以及“西交校人〔20</w:t>
      </w:r>
      <w:r w:rsidRPr="000B3F6A">
        <w:rPr>
          <w:rFonts w:ascii="仿宋_GB2312" w:eastAsia="仿宋_GB2312" w:hAnsi="楷体" w:cs="楷体"/>
          <w:color w:val="000000" w:themeColor="text1"/>
          <w:sz w:val="32"/>
          <w:szCs w:val="32"/>
        </w:rPr>
        <w:t>2</w:t>
      </w:r>
      <w:r w:rsidR="000B3F6A" w:rsidRPr="000B3F6A">
        <w:rPr>
          <w:rFonts w:ascii="仿宋_GB2312" w:eastAsia="仿宋_GB2312" w:hAnsi="楷体" w:cs="楷体" w:hint="eastAsia"/>
          <w:color w:val="000000" w:themeColor="text1"/>
          <w:sz w:val="32"/>
          <w:szCs w:val="32"/>
        </w:rPr>
        <w:t>4</w:t>
      </w:r>
      <w:r w:rsidRPr="000B3F6A">
        <w:rPr>
          <w:rFonts w:ascii="仿宋_GB2312" w:eastAsia="仿宋_GB2312" w:hAnsi="楷体" w:cs="楷体" w:hint="eastAsia"/>
          <w:color w:val="000000" w:themeColor="text1"/>
          <w:sz w:val="32"/>
          <w:szCs w:val="32"/>
        </w:rPr>
        <w:t>〕</w:t>
      </w:r>
      <w:r w:rsidRPr="000B3F6A">
        <w:rPr>
          <w:rFonts w:ascii="仿宋_GB2312" w:eastAsia="仿宋_GB2312" w:hAnsi="楷体" w:cs="楷体"/>
          <w:color w:val="000000" w:themeColor="text1"/>
          <w:sz w:val="32"/>
          <w:szCs w:val="32"/>
        </w:rPr>
        <w:t>3</w:t>
      </w:r>
      <w:r w:rsidR="000B3F6A" w:rsidRPr="000B3F6A">
        <w:rPr>
          <w:rFonts w:ascii="仿宋_GB2312" w:eastAsia="仿宋_GB2312" w:hAnsi="楷体" w:cs="楷体" w:hint="eastAsia"/>
          <w:color w:val="000000" w:themeColor="text1"/>
          <w:sz w:val="32"/>
          <w:szCs w:val="32"/>
        </w:rPr>
        <w:t>2</w:t>
      </w:r>
      <w:r w:rsidRPr="000B3F6A">
        <w:rPr>
          <w:rFonts w:ascii="仿宋_GB2312" w:eastAsia="仿宋_GB2312" w:hAnsi="楷体" w:cs="楷体" w:hint="eastAsia"/>
          <w:color w:val="000000" w:themeColor="text1"/>
          <w:sz w:val="32"/>
          <w:szCs w:val="32"/>
        </w:rPr>
        <w:t>号”文件规定的业绩相关的支撑材料。</w:t>
      </w:r>
    </w:p>
    <w:p w14:paraId="49C026A8" w14:textId="77777777" w:rsidR="002D335F" w:rsidRPr="000B3F6A" w:rsidRDefault="002D335F" w:rsidP="00ED5778">
      <w:pPr>
        <w:pStyle w:val="a8"/>
        <w:adjustRightInd w:val="0"/>
        <w:snapToGrid w:val="0"/>
        <w:spacing w:line="560" w:lineRule="exact"/>
        <w:ind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（3）申请人需对提供材料的真实有效性负责并签订承诺书，对蓄意提供虚假材料者或弄虚作假者，撤销当年的申请资格或评审结果，且五年内不得申请。</w:t>
      </w:r>
    </w:p>
    <w:p w14:paraId="53E13422" w14:textId="6CC2EE0F" w:rsidR="000B3F6A" w:rsidRPr="000B3F6A" w:rsidRDefault="000B3F6A" w:rsidP="00ED5778">
      <w:pPr>
        <w:pStyle w:val="a8"/>
        <w:numPr>
          <w:ilvl w:val="0"/>
          <w:numId w:val="1"/>
        </w:numPr>
        <w:adjustRightInd w:val="0"/>
        <w:snapToGrid w:val="0"/>
        <w:spacing w:line="560" w:lineRule="exact"/>
        <w:ind w:firstLineChars="0"/>
        <w:rPr>
          <w:rFonts w:ascii="黑体" w:eastAsia="黑体" w:hAnsi="黑体" w:cs="黑体"/>
          <w:b/>
          <w:color w:val="000000" w:themeColor="text1"/>
          <w:sz w:val="32"/>
          <w:szCs w:val="32"/>
        </w:rPr>
      </w:pPr>
      <w:r w:rsidRPr="000B3F6A">
        <w:rPr>
          <w:rFonts w:ascii="黑体" w:eastAsia="黑体" w:hAnsi="黑体" w:cs="黑体" w:hint="eastAsia"/>
          <w:b/>
          <w:color w:val="000000" w:themeColor="text1"/>
          <w:sz w:val="32"/>
          <w:szCs w:val="32"/>
        </w:rPr>
        <w:t>基层单位审核</w:t>
      </w:r>
    </w:p>
    <w:p w14:paraId="39AECD9E" w14:textId="7A2285EC" w:rsidR="002D335F" w:rsidRPr="000B3F6A" w:rsidRDefault="002D335F" w:rsidP="00ED5778">
      <w:pPr>
        <w:adjustRightInd w:val="0"/>
        <w:snapToGrid w:val="0"/>
        <w:spacing w:line="560" w:lineRule="exact"/>
        <w:ind w:left="562"/>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1</w:t>
      </w:r>
      <w:r w:rsidRPr="000B3F6A">
        <w:rPr>
          <w:rFonts w:ascii="仿宋_GB2312" w:eastAsia="仿宋_GB2312" w:hAnsi="楷体" w:cs="楷体"/>
          <w:color w:val="000000" w:themeColor="text1"/>
          <w:sz w:val="32"/>
          <w:szCs w:val="32"/>
        </w:rPr>
        <w:t>.</w:t>
      </w:r>
      <w:r w:rsidRPr="000B3F6A">
        <w:rPr>
          <w:rFonts w:ascii="仿宋_GB2312" w:eastAsia="仿宋_GB2312" w:hAnsi="楷体" w:cs="楷体" w:hint="eastAsia"/>
          <w:color w:val="000000" w:themeColor="text1"/>
          <w:sz w:val="32"/>
          <w:szCs w:val="32"/>
        </w:rPr>
        <w:t>时间：2</w:t>
      </w:r>
      <w:r w:rsidRPr="000B3F6A">
        <w:rPr>
          <w:rFonts w:ascii="仿宋_GB2312" w:eastAsia="仿宋_GB2312" w:hAnsi="楷体" w:cs="楷体"/>
          <w:color w:val="000000" w:themeColor="text1"/>
          <w:sz w:val="32"/>
          <w:szCs w:val="32"/>
        </w:rPr>
        <w:t>02</w:t>
      </w:r>
      <w:r w:rsidR="000B3F6A" w:rsidRPr="000B3F6A">
        <w:rPr>
          <w:rFonts w:ascii="仿宋_GB2312" w:eastAsia="仿宋_GB2312" w:hAnsi="楷体" w:cs="楷体" w:hint="eastAsia"/>
          <w:color w:val="000000" w:themeColor="text1"/>
          <w:sz w:val="32"/>
          <w:szCs w:val="32"/>
        </w:rPr>
        <w:t>5</w:t>
      </w:r>
      <w:r w:rsidRPr="000B3F6A">
        <w:rPr>
          <w:rFonts w:ascii="仿宋_GB2312" w:eastAsia="仿宋_GB2312" w:hAnsi="楷体" w:cs="楷体"/>
          <w:color w:val="000000" w:themeColor="text1"/>
          <w:sz w:val="32"/>
          <w:szCs w:val="32"/>
        </w:rPr>
        <w:t>年</w:t>
      </w:r>
      <w:r w:rsidR="000B3F6A">
        <w:rPr>
          <w:rFonts w:ascii="仿宋_GB2312" w:eastAsia="仿宋_GB2312" w:hAnsi="楷体" w:cs="楷体" w:hint="eastAsia"/>
          <w:color w:val="000000" w:themeColor="text1"/>
          <w:sz w:val="32"/>
          <w:szCs w:val="32"/>
        </w:rPr>
        <w:t>3</w:t>
      </w:r>
      <w:r w:rsidRPr="000B3F6A">
        <w:rPr>
          <w:rFonts w:ascii="仿宋_GB2312" w:eastAsia="仿宋_GB2312" w:hAnsi="楷体" w:cs="楷体" w:hint="eastAsia"/>
          <w:color w:val="000000" w:themeColor="text1"/>
          <w:sz w:val="32"/>
          <w:szCs w:val="32"/>
        </w:rPr>
        <w:t>月</w:t>
      </w:r>
      <w:r w:rsidR="000B3F6A">
        <w:rPr>
          <w:rFonts w:ascii="仿宋_GB2312" w:eastAsia="仿宋_GB2312" w:hAnsi="楷体" w:cs="楷体" w:hint="eastAsia"/>
          <w:color w:val="000000" w:themeColor="text1"/>
          <w:sz w:val="32"/>
          <w:szCs w:val="32"/>
        </w:rPr>
        <w:t>11</w:t>
      </w:r>
      <w:r w:rsidRPr="000B3F6A">
        <w:rPr>
          <w:rFonts w:ascii="仿宋_GB2312" w:eastAsia="仿宋_GB2312" w:hAnsi="楷体" w:cs="楷体" w:hint="eastAsia"/>
          <w:color w:val="000000" w:themeColor="text1"/>
          <w:sz w:val="32"/>
          <w:szCs w:val="32"/>
        </w:rPr>
        <w:t>日至</w:t>
      </w:r>
      <w:r w:rsidR="000B3F6A">
        <w:rPr>
          <w:rFonts w:ascii="仿宋_GB2312" w:eastAsia="仿宋_GB2312" w:hAnsi="楷体" w:cs="楷体" w:hint="eastAsia"/>
          <w:color w:val="000000" w:themeColor="text1"/>
          <w:sz w:val="32"/>
          <w:szCs w:val="32"/>
        </w:rPr>
        <w:t>3</w:t>
      </w:r>
      <w:r w:rsidRPr="000B3F6A">
        <w:rPr>
          <w:rFonts w:ascii="仿宋_GB2312" w:eastAsia="仿宋_GB2312" w:hAnsi="楷体" w:cs="楷体" w:hint="eastAsia"/>
          <w:color w:val="000000" w:themeColor="text1"/>
          <w:sz w:val="32"/>
          <w:szCs w:val="32"/>
        </w:rPr>
        <w:t>月</w:t>
      </w:r>
      <w:r w:rsidR="000B3F6A">
        <w:rPr>
          <w:rFonts w:ascii="仿宋_GB2312" w:eastAsia="仿宋_GB2312" w:hAnsi="楷体" w:cs="楷体" w:hint="eastAsia"/>
          <w:color w:val="000000" w:themeColor="text1"/>
          <w:sz w:val="32"/>
          <w:szCs w:val="32"/>
        </w:rPr>
        <w:t>21</w:t>
      </w:r>
      <w:r w:rsidRPr="000B3F6A">
        <w:rPr>
          <w:rFonts w:ascii="仿宋_GB2312" w:eastAsia="仿宋_GB2312" w:hAnsi="楷体" w:cs="楷体" w:hint="eastAsia"/>
          <w:color w:val="000000" w:themeColor="text1"/>
          <w:sz w:val="32"/>
          <w:szCs w:val="32"/>
        </w:rPr>
        <w:t>日。</w:t>
      </w:r>
    </w:p>
    <w:p w14:paraId="0212F60D" w14:textId="77777777" w:rsidR="002D335F" w:rsidRPr="000B3F6A" w:rsidRDefault="002D335F" w:rsidP="00ED5778">
      <w:pPr>
        <w:adjustRightInd w:val="0"/>
        <w:snapToGrid w:val="0"/>
        <w:spacing w:line="560" w:lineRule="exact"/>
        <w:ind w:left="562"/>
        <w:rPr>
          <w:rFonts w:ascii="仿宋_GB2312" w:eastAsia="仿宋_GB2312" w:hAnsi="楷体" w:cs="楷体"/>
          <w:color w:val="000000" w:themeColor="text1"/>
          <w:sz w:val="32"/>
          <w:szCs w:val="32"/>
        </w:rPr>
      </w:pPr>
      <w:r w:rsidRPr="000B3F6A">
        <w:rPr>
          <w:rFonts w:ascii="仿宋_GB2312" w:eastAsia="仿宋_GB2312" w:hAnsi="楷体" w:cs="楷体"/>
          <w:color w:val="000000" w:themeColor="text1"/>
          <w:sz w:val="32"/>
          <w:szCs w:val="32"/>
        </w:rPr>
        <w:t>2.相关要求</w:t>
      </w:r>
      <w:r w:rsidRPr="000B3F6A">
        <w:rPr>
          <w:rFonts w:ascii="仿宋_GB2312" w:eastAsia="仿宋_GB2312" w:hAnsi="楷体" w:cs="楷体" w:hint="eastAsia"/>
          <w:color w:val="000000" w:themeColor="text1"/>
          <w:sz w:val="32"/>
          <w:szCs w:val="32"/>
        </w:rPr>
        <w:t>：</w:t>
      </w:r>
    </w:p>
    <w:p w14:paraId="2C76076C" w14:textId="565A1230" w:rsidR="002D335F" w:rsidRPr="000B3F6A" w:rsidRDefault="002D335F"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（1）各二级单位成立“基层资格审核工作组”</w:t>
      </w:r>
      <w:r w:rsidR="007567B9">
        <w:rPr>
          <w:rFonts w:ascii="仿宋_GB2312" w:eastAsia="仿宋_GB2312" w:hAnsi="楷体" w:cs="楷体" w:hint="eastAsia"/>
          <w:color w:val="000000" w:themeColor="text1"/>
          <w:sz w:val="32"/>
          <w:szCs w:val="32"/>
        </w:rPr>
        <w:t>和“其他专业技术岗位评审工作</w:t>
      </w:r>
      <w:r w:rsidR="007567B9" w:rsidRPr="00695E67">
        <w:rPr>
          <w:rFonts w:ascii="仿宋_GB2312" w:eastAsia="仿宋_GB2312" w:hAnsi="楷体" w:cs="楷体" w:hint="eastAsia"/>
          <w:color w:val="000000" w:themeColor="text1"/>
          <w:sz w:val="32"/>
          <w:szCs w:val="32"/>
        </w:rPr>
        <w:t>组”</w:t>
      </w:r>
      <w:r w:rsidRPr="00695E67">
        <w:rPr>
          <w:rFonts w:ascii="仿宋_GB2312" w:eastAsia="仿宋_GB2312" w:hAnsi="楷体" w:cs="楷体" w:hint="eastAsia"/>
          <w:color w:val="000000" w:themeColor="text1"/>
          <w:sz w:val="32"/>
          <w:szCs w:val="32"/>
        </w:rPr>
        <w:t>，</w:t>
      </w:r>
      <w:r w:rsidRPr="000B3F6A">
        <w:rPr>
          <w:rFonts w:ascii="仿宋_GB2312" w:eastAsia="仿宋_GB2312" w:hAnsi="楷体" w:cs="楷体" w:hint="eastAsia"/>
          <w:color w:val="000000" w:themeColor="text1"/>
          <w:sz w:val="32"/>
          <w:szCs w:val="32"/>
        </w:rPr>
        <w:t>并向学校</w:t>
      </w:r>
      <w:r w:rsidR="007567B9">
        <w:rPr>
          <w:rFonts w:ascii="仿宋_GB2312" w:eastAsia="仿宋_GB2312" w:hAnsi="楷体" w:cs="楷体" w:hint="eastAsia"/>
          <w:color w:val="000000" w:themeColor="text1"/>
          <w:sz w:val="32"/>
          <w:szCs w:val="32"/>
        </w:rPr>
        <w:t>人力资源部</w:t>
      </w:r>
      <w:r w:rsidRPr="000B3F6A">
        <w:rPr>
          <w:rFonts w:ascii="仿宋_GB2312" w:eastAsia="仿宋_GB2312" w:hAnsi="楷体" w:cs="楷体" w:hint="eastAsia"/>
          <w:color w:val="000000" w:themeColor="text1"/>
          <w:sz w:val="32"/>
          <w:szCs w:val="32"/>
        </w:rPr>
        <w:t>报备其组成人员名单</w:t>
      </w:r>
      <w:r w:rsidRPr="000B3F6A">
        <w:rPr>
          <w:rFonts w:ascii="仿宋_GB2312" w:eastAsia="仿宋_GB2312" w:hAnsi="楷体" w:cs="楷体" w:hint="eastAsia"/>
          <w:color w:val="000000" w:themeColor="text1"/>
          <w:sz w:val="32"/>
          <w:szCs w:val="32"/>
        </w:rPr>
        <w:lastRenderedPageBreak/>
        <w:t>（模板详见附件</w:t>
      </w:r>
      <w:r w:rsidR="007567B9">
        <w:rPr>
          <w:rFonts w:ascii="仿宋_GB2312" w:eastAsia="仿宋_GB2312" w:hAnsi="楷体" w:cs="楷体" w:hint="eastAsia"/>
          <w:color w:val="000000" w:themeColor="text1"/>
          <w:sz w:val="32"/>
          <w:szCs w:val="32"/>
        </w:rPr>
        <w:t>3、4</w:t>
      </w:r>
      <w:r w:rsidRPr="000B3F6A">
        <w:rPr>
          <w:rFonts w:ascii="仿宋_GB2312" w:eastAsia="仿宋_GB2312" w:hAnsi="楷体" w:cs="楷体" w:hint="eastAsia"/>
          <w:color w:val="000000" w:themeColor="text1"/>
          <w:sz w:val="32"/>
          <w:szCs w:val="32"/>
        </w:rPr>
        <w:t>）。</w:t>
      </w:r>
      <w:r w:rsidR="0088457F">
        <w:rPr>
          <w:rFonts w:ascii="仿宋_GB2312" w:eastAsia="仿宋_GB2312" w:hAnsi="楷体" w:cs="楷体" w:hint="eastAsia"/>
          <w:color w:val="000000" w:themeColor="text1"/>
          <w:sz w:val="32"/>
          <w:szCs w:val="32"/>
        </w:rPr>
        <w:t>后续，对于</w:t>
      </w:r>
      <w:r w:rsidR="002C77B2" w:rsidRPr="00695E67">
        <w:rPr>
          <w:rFonts w:ascii="仿宋_GB2312" w:eastAsia="仿宋_GB2312" w:hAnsi="楷体" w:cs="楷体" w:hint="eastAsia"/>
          <w:color w:val="000000" w:themeColor="text1"/>
          <w:sz w:val="32"/>
          <w:szCs w:val="32"/>
        </w:rPr>
        <w:t>符合申报条件人数过少的单位，学校</w:t>
      </w:r>
      <w:r w:rsidR="0088457F">
        <w:rPr>
          <w:rFonts w:ascii="仿宋_GB2312" w:eastAsia="仿宋_GB2312" w:hAnsi="楷体" w:cs="楷体" w:hint="eastAsia"/>
          <w:color w:val="000000" w:themeColor="text1"/>
          <w:sz w:val="32"/>
          <w:szCs w:val="32"/>
        </w:rPr>
        <w:t>可根据岗位性质</w:t>
      </w:r>
      <w:r w:rsidR="002C77B2" w:rsidRPr="00695E67">
        <w:rPr>
          <w:rFonts w:ascii="仿宋_GB2312" w:eastAsia="仿宋_GB2312" w:hAnsi="楷体" w:cs="楷体" w:hint="eastAsia"/>
          <w:color w:val="000000" w:themeColor="text1"/>
          <w:sz w:val="32"/>
          <w:szCs w:val="32"/>
        </w:rPr>
        <w:t>组建联合评审工作组</w:t>
      </w:r>
      <w:r w:rsidR="002C77B2">
        <w:rPr>
          <w:rFonts w:ascii="仿宋_GB2312" w:eastAsia="仿宋_GB2312" w:hAnsi="楷体" w:cs="楷体" w:hint="eastAsia"/>
          <w:color w:val="000000" w:themeColor="text1"/>
          <w:sz w:val="32"/>
          <w:szCs w:val="32"/>
        </w:rPr>
        <w:t>。</w:t>
      </w:r>
    </w:p>
    <w:p w14:paraId="155D7DE1" w14:textId="0405AE16" w:rsidR="00F37872" w:rsidRDefault="002D335F"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（2）</w:t>
      </w:r>
      <w:r w:rsidR="00F37872">
        <w:rPr>
          <w:rFonts w:ascii="仿宋_GB2312" w:eastAsia="仿宋_GB2312" w:hAnsi="楷体" w:cs="楷体" w:hint="eastAsia"/>
          <w:color w:val="000000" w:themeColor="text1"/>
          <w:sz w:val="32"/>
          <w:szCs w:val="32"/>
        </w:rPr>
        <w:t>各相关二级单</w:t>
      </w:r>
      <w:r w:rsidR="00F37872" w:rsidRPr="00F45F99">
        <w:rPr>
          <w:rFonts w:ascii="仿宋_GB2312" w:eastAsia="仿宋_GB2312" w:hAnsi="楷体" w:cs="楷体" w:hint="eastAsia"/>
          <w:color w:val="000000" w:themeColor="text1"/>
          <w:sz w:val="32"/>
          <w:szCs w:val="32"/>
        </w:rPr>
        <w:t>位</w:t>
      </w:r>
      <w:r w:rsidR="00F45F99" w:rsidRPr="00F45F99">
        <w:rPr>
          <w:rFonts w:ascii="仿宋_GB2312" w:eastAsia="仿宋_GB2312" w:hAnsi="楷体" w:cs="楷体" w:hint="eastAsia"/>
          <w:color w:val="000000" w:themeColor="text1"/>
          <w:sz w:val="32"/>
          <w:szCs w:val="32"/>
        </w:rPr>
        <w:t>原则上</w:t>
      </w:r>
      <w:r w:rsidR="00B06CD3" w:rsidRPr="00F45F99">
        <w:rPr>
          <w:rFonts w:ascii="仿宋_GB2312" w:eastAsia="仿宋_GB2312" w:hAnsi="楷体" w:cs="楷体" w:hint="eastAsia"/>
          <w:color w:val="000000" w:themeColor="text1"/>
          <w:sz w:val="32"/>
          <w:szCs w:val="32"/>
        </w:rPr>
        <w:t>应</w:t>
      </w:r>
      <w:r w:rsidR="00F37872" w:rsidRPr="00F45F99">
        <w:rPr>
          <w:rFonts w:ascii="仿宋_GB2312" w:eastAsia="仿宋_GB2312" w:hAnsi="楷体" w:cs="楷体" w:hint="eastAsia"/>
          <w:color w:val="000000" w:themeColor="text1"/>
          <w:sz w:val="32"/>
          <w:szCs w:val="32"/>
        </w:rPr>
        <w:t>结</w:t>
      </w:r>
      <w:r w:rsidR="00F37872">
        <w:rPr>
          <w:rFonts w:ascii="仿宋_GB2312" w:eastAsia="仿宋_GB2312" w:hAnsi="楷体" w:cs="楷体" w:hint="eastAsia"/>
          <w:color w:val="000000" w:themeColor="text1"/>
          <w:sz w:val="32"/>
          <w:szCs w:val="32"/>
        </w:rPr>
        <w:t>合实际制定本单位非教学科研一线其他专业技术人员晋升八级、九级、十一级、十二级的岗位业绩条件（模板详见附件5），</w:t>
      </w:r>
      <w:r w:rsidR="00B06CD3" w:rsidRPr="000B3F6A">
        <w:rPr>
          <w:rFonts w:ascii="仿宋_GB2312" w:eastAsia="仿宋_GB2312" w:hAnsi="楷体" w:cs="楷体" w:hint="eastAsia"/>
          <w:color w:val="000000" w:themeColor="text1"/>
          <w:sz w:val="32"/>
          <w:szCs w:val="32"/>
        </w:rPr>
        <w:t>由二级单位领导班子集体决策后</w:t>
      </w:r>
      <w:r w:rsidR="00B06CD3">
        <w:rPr>
          <w:rFonts w:ascii="仿宋_GB2312" w:eastAsia="仿宋_GB2312" w:hAnsi="楷体" w:cs="楷体" w:hint="eastAsia"/>
          <w:color w:val="000000" w:themeColor="text1"/>
          <w:sz w:val="32"/>
          <w:szCs w:val="32"/>
        </w:rPr>
        <w:t>，</w:t>
      </w:r>
      <w:r w:rsidR="002D0617">
        <w:rPr>
          <w:rFonts w:ascii="仿宋_GB2312" w:eastAsia="仿宋_GB2312" w:hAnsi="楷体" w:cs="楷体" w:hint="eastAsia"/>
          <w:color w:val="000000" w:themeColor="text1"/>
          <w:sz w:val="32"/>
          <w:szCs w:val="32"/>
        </w:rPr>
        <w:t>于</w:t>
      </w:r>
      <w:r w:rsidR="00F37872" w:rsidRPr="000B3F6A">
        <w:rPr>
          <w:rFonts w:ascii="仿宋_GB2312" w:eastAsia="仿宋_GB2312" w:hAnsi="楷体" w:cs="楷体" w:hint="eastAsia"/>
          <w:color w:val="000000" w:themeColor="text1"/>
          <w:sz w:val="32"/>
          <w:szCs w:val="32"/>
        </w:rPr>
        <w:t>202</w:t>
      </w:r>
      <w:r w:rsidR="00F37872">
        <w:rPr>
          <w:rFonts w:ascii="仿宋_GB2312" w:eastAsia="仿宋_GB2312" w:hAnsi="楷体" w:cs="楷体" w:hint="eastAsia"/>
          <w:color w:val="000000" w:themeColor="text1"/>
          <w:sz w:val="32"/>
          <w:szCs w:val="32"/>
        </w:rPr>
        <w:t>5</w:t>
      </w:r>
      <w:r w:rsidR="00F37872" w:rsidRPr="000B3F6A">
        <w:rPr>
          <w:rFonts w:ascii="仿宋_GB2312" w:eastAsia="仿宋_GB2312" w:hAnsi="楷体" w:cs="楷体" w:hint="eastAsia"/>
          <w:color w:val="000000" w:themeColor="text1"/>
          <w:sz w:val="32"/>
          <w:szCs w:val="32"/>
        </w:rPr>
        <w:t>年</w:t>
      </w:r>
      <w:r w:rsidR="00F37872">
        <w:rPr>
          <w:rFonts w:ascii="仿宋_GB2312" w:eastAsia="仿宋_GB2312" w:hAnsi="楷体" w:cs="楷体" w:hint="eastAsia"/>
          <w:color w:val="000000" w:themeColor="text1"/>
          <w:sz w:val="32"/>
          <w:szCs w:val="32"/>
        </w:rPr>
        <w:t>3</w:t>
      </w:r>
      <w:r w:rsidR="00F37872" w:rsidRPr="000B3F6A">
        <w:rPr>
          <w:rFonts w:ascii="仿宋_GB2312" w:eastAsia="仿宋_GB2312" w:hAnsi="楷体" w:cs="楷体" w:hint="eastAsia"/>
          <w:color w:val="000000" w:themeColor="text1"/>
          <w:sz w:val="32"/>
          <w:szCs w:val="32"/>
        </w:rPr>
        <w:t>月</w:t>
      </w:r>
      <w:r w:rsidR="00F37872">
        <w:rPr>
          <w:rFonts w:ascii="仿宋_GB2312" w:eastAsia="仿宋_GB2312" w:hAnsi="楷体" w:cs="楷体" w:hint="eastAsia"/>
          <w:color w:val="000000" w:themeColor="text1"/>
          <w:sz w:val="32"/>
          <w:szCs w:val="32"/>
        </w:rPr>
        <w:t>10</w:t>
      </w:r>
      <w:r w:rsidR="00F37872" w:rsidRPr="000B3F6A">
        <w:rPr>
          <w:rFonts w:ascii="仿宋_GB2312" w:eastAsia="仿宋_GB2312" w:hAnsi="楷体" w:cs="楷体" w:hint="eastAsia"/>
          <w:color w:val="000000" w:themeColor="text1"/>
          <w:sz w:val="32"/>
          <w:szCs w:val="32"/>
        </w:rPr>
        <w:t>日前</w:t>
      </w:r>
      <w:r w:rsidR="00F37872">
        <w:rPr>
          <w:rFonts w:ascii="仿宋_GB2312" w:eastAsia="仿宋_GB2312" w:hAnsi="楷体" w:cs="楷体" w:hint="eastAsia"/>
          <w:color w:val="000000" w:themeColor="text1"/>
          <w:sz w:val="32"/>
          <w:szCs w:val="32"/>
        </w:rPr>
        <w:t>报</w:t>
      </w:r>
      <w:r w:rsidR="00F37872" w:rsidRPr="000B3F6A">
        <w:rPr>
          <w:rFonts w:ascii="仿宋_GB2312" w:eastAsia="仿宋_GB2312" w:hAnsi="楷体" w:cs="楷体" w:hint="eastAsia"/>
          <w:color w:val="000000" w:themeColor="text1"/>
          <w:sz w:val="32"/>
          <w:szCs w:val="32"/>
        </w:rPr>
        <w:t>学校</w:t>
      </w:r>
      <w:r w:rsidR="00F37872">
        <w:rPr>
          <w:rFonts w:ascii="仿宋_GB2312" w:eastAsia="仿宋_GB2312" w:hAnsi="楷体" w:cs="楷体" w:hint="eastAsia"/>
          <w:color w:val="000000" w:themeColor="text1"/>
          <w:sz w:val="32"/>
          <w:szCs w:val="32"/>
        </w:rPr>
        <w:t>人力资源部审批。</w:t>
      </w:r>
    </w:p>
    <w:p w14:paraId="470784A4" w14:textId="6E6169B1" w:rsidR="002D335F" w:rsidRPr="000B3F6A" w:rsidRDefault="00F37872"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（3）</w:t>
      </w:r>
      <w:r w:rsidR="002D335F" w:rsidRPr="000B3F6A">
        <w:rPr>
          <w:rFonts w:ascii="仿宋_GB2312" w:eastAsia="仿宋_GB2312" w:hAnsi="楷体" w:cs="楷体" w:hint="eastAsia"/>
          <w:color w:val="000000" w:themeColor="text1"/>
          <w:sz w:val="32"/>
          <w:szCs w:val="32"/>
        </w:rPr>
        <w:t>各单位“基层资格审核工作组”应在</w:t>
      </w:r>
      <w:r w:rsidR="007567B9" w:rsidRPr="00C04D81">
        <w:rPr>
          <w:rFonts w:ascii="仿宋_GB2312" w:eastAsia="仿宋_GB2312" w:hAnsi="楷体" w:cs="楷体" w:hint="eastAsia"/>
          <w:color w:val="000000" w:themeColor="text1"/>
          <w:sz w:val="32"/>
          <w:szCs w:val="32"/>
        </w:rPr>
        <w:t>202</w:t>
      </w:r>
      <w:r w:rsidR="007567B9">
        <w:rPr>
          <w:rFonts w:ascii="仿宋_GB2312" w:eastAsia="仿宋_GB2312" w:hAnsi="楷体" w:cs="楷体"/>
          <w:color w:val="000000" w:themeColor="text1"/>
          <w:sz w:val="32"/>
          <w:szCs w:val="32"/>
        </w:rPr>
        <w:t>5</w:t>
      </w:r>
      <w:r w:rsidR="007567B9" w:rsidRPr="00C04D81">
        <w:rPr>
          <w:rFonts w:ascii="仿宋_GB2312" w:eastAsia="仿宋_GB2312" w:hAnsi="楷体" w:cs="楷体" w:hint="eastAsia"/>
          <w:color w:val="000000" w:themeColor="text1"/>
          <w:sz w:val="32"/>
          <w:szCs w:val="32"/>
        </w:rPr>
        <w:t>年3月</w:t>
      </w:r>
      <w:r w:rsidR="007567B9">
        <w:rPr>
          <w:rFonts w:ascii="仿宋_GB2312" w:eastAsia="仿宋_GB2312" w:hAnsi="楷体" w:cs="楷体"/>
          <w:color w:val="000000" w:themeColor="text1"/>
          <w:sz w:val="32"/>
          <w:szCs w:val="32"/>
        </w:rPr>
        <w:t>21</w:t>
      </w:r>
      <w:r w:rsidR="007567B9" w:rsidRPr="00C04D81">
        <w:rPr>
          <w:rFonts w:ascii="仿宋_GB2312" w:eastAsia="仿宋_GB2312" w:hAnsi="楷体" w:cs="楷体" w:hint="eastAsia"/>
          <w:color w:val="000000" w:themeColor="text1"/>
          <w:sz w:val="32"/>
          <w:szCs w:val="32"/>
        </w:rPr>
        <w:t>日</w:t>
      </w:r>
      <w:r w:rsidR="002D335F" w:rsidRPr="000B3F6A">
        <w:rPr>
          <w:rFonts w:ascii="仿宋_GB2312" w:eastAsia="仿宋_GB2312" w:hAnsi="楷体" w:cs="楷体" w:hint="eastAsia"/>
          <w:color w:val="000000" w:themeColor="text1"/>
          <w:sz w:val="32"/>
          <w:szCs w:val="32"/>
        </w:rPr>
        <w:t>前负责完成以下工作：</w:t>
      </w:r>
    </w:p>
    <w:p w14:paraId="06786039" w14:textId="079B8178" w:rsidR="002D335F" w:rsidRPr="000B3F6A" w:rsidRDefault="002D335F"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①</w:t>
      </w:r>
      <w:r w:rsidR="00AF3261" w:rsidRPr="000B3F6A">
        <w:rPr>
          <w:rFonts w:ascii="仿宋_GB2312" w:eastAsia="仿宋_GB2312" w:hAnsi="楷体" w:cs="楷体" w:hint="eastAsia"/>
          <w:color w:val="000000" w:themeColor="text1"/>
          <w:sz w:val="32"/>
          <w:szCs w:val="32"/>
        </w:rPr>
        <w:t>接收</w:t>
      </w:r>
      <w:r w:rsidRPr="000B3F6A">
        <w:rPr>
          <w:rFonts w:ascii="仿宋_GB2312" w:eastAsia="仿宋_GB2312" w:hAnsi="楷体" w:cs="楷体" w:hint="eastAsia"/>
          <w:color w:val="000000" w:themeColor="text1"/>
          <w:sz w:val="32"/>
          <w:szCs w:val="32"/>
        </w:rPr>
        <w:t>本单位非教学科研一线其他专业技术岗位等级晋升申请者的申请材料，并开展基本条件和</w:t>
      </w:r>
      <w:r w:rsidR="007567B9">
        <w:rPr>
          <w:rFonts w:ascii="仿宋_GB2312" w:eastAsia="仿宋_GB2312" w:hAnsi="楷体" w:cs="楷体" w:hint="eastAsia"/>
          <w:color w:val="000000" w:themeColor="text1"/>
          <w:sz w:val="32"/>
          <w:szCs w:val="32"/>
        </w:rPr>
        <w:t>工作</w:t>
      </w:r>
      <w:r w:rsidRPr="000B3F6A">
        <w:rPr>
          <w:rFonts w:ascii="仿宋_GB2312" w:eastAsia="仿宋_GB2312" w:hAnsi="楷体" w:cs="楷体" w:hint="eastAsia"/>
          <w:color w:val="000000" w:themeColor="text1"/>
          <w:sz w:val="32"/>
          <w:szCs w:val="32"/>
        </w:rPr>
        <w:t>业绩条件初审</w:t>
      </w:r>
      <w:r w:rsidR="007567B9">
        <w:rPr>
          <w:rFonts w:ascii="仿宋_GB2312" w:eastAsia="仿宋_GB2312" w:hAnsi="楷体" w:cs="楷体" w:hint="eastAsia"/>
          <w:color w:val="000000" w:themeColor="text1"/>
          <w:sz w:val="32"/>
          <w:szCs w:val="32"/>
        </w:rPr>
        <w:t>，重点审核申请人在思想政治与师德师风方面的综合表现，切实履行好主体责任</w:t>
      </w:r>
      <w:r w:rsidRPr="000B3F6A">
        <w:rPr>
          <w:rFonts w:ascii="仿宋_GB2312" w:eastAsia="仿宋_GB2312" w:hAnsi="楷体" w:cs="楷体" w:hint="eastAsia"/>
          <w:color w:val="000000" w:themeColor="text1"/>
          <w:sz w:val="32"/>
          <w:szCs w:val="32"/>
        </w:rPr>
        <w:t>。</w:t>
      </w:r>
    </w:p>
    <w:p w14:paraId="71F6FDBF" w14:textId="550FF290" w:rsidR="007567B9" w:rsidRPr="007567B9" w:rsidRDefault="002D335F"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②</w:t>
      </w:r>
      <w:r w:rsidR="007567B9">
        <w:rPr>
          <w:rFonts w:ascii="仿宋_GB2312" w:eastAsia="仿宋_GB2312" w:hAnsi="楷体" w:cs="楷体" w:hint="eastAsia"/>
          <w:color w:val="000000" w:themeColor="text1"/>
          <w:sz w:val="32"/>
          <w:szCs w:val="32"/>
        </w:rPr>
        <w:t>对符合晋升条件的人员须在本单位全体人员范围内开展民主评议（评议通过同意票数须超过参与投票人数的2</w:t>
      </w:r>
      <w:r w:rsidR="007567B9">
        <w:rPr>
          <w:rFonts w:ascii="仿宋_GB2312" w:eastAsia="仿宋_GB2312" w:hAnsi="楷体" w:cs="楷体"/>
          <w:color w:val="000000" w:themeColor="text1"/>
          <w:sz w:val="32"/>
          <w:szCs w:val="32"/>
        </w:rPr>
        <w:t>/3</w:t>
      </w:r>
      <w:r w:rsidR="007567B9">
        <w:rPr>
          <w:rFonts w:ascii="仿宋_GB2312" w:eastAsia="仿宋_GB2312" w:hAnsi="楷体" w:cs="楷体" w:hint="eastAsia"/>
          <w:color w:val="000000" w:themeColor="text1"/>
          <w:sz w:val="32"/>
          <w:szCs w:val="32"/>
        </w:rPr>
        <w:t>以上），并将评议结果统一在本单位内部公示5个工作日。</w:t>
      </w:r>
    </w:p>
    <w:p w14:paraId="5310199C" w14:textId="72EC60E0" w:rsidR="0093400C" w:rsidRPr="000B3F6A" w:rsidRDefault="007567B9"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53149C">
        <w:rPr>
          <w:rFonts w:ascii="仿宋_GB2312" w:eastAsia="仿宋_GB2312" w:hAnsi="楷体" w:cs="楷体" w:hint="eastAsia"/>
          <w:color w:val="000000" w:themeColor="text1"/>
          <w:sz w:val="32"/>
          <w:szCs w:val="32"/>
        </w:rPr>
        <w:t>③</w:t>
      </w:r>
      <w:r w:rsidR="002D335F" w:rsidRPr="0053149C">
        <w:rPr>
          <w:rFonts w:ascii="仿宋_GB2312" w:eastAsia="仿宋_GB2312" w:hAnsi="楷体" w:cs="楷体" w:hint="eastAsia"/>
          <w:color w:val="000000" w:themeColor="text1"/>
          <w:sz w:val="32"/>
          <w:szCs w:val="32"/>
        </w:rPr>
        <w:t>向</w:t>
      </w:r>
      <w:r w:rsidRPr="0053149C">
        <w:rPr>
          <w:rFonts w:ascii="仿宋_GB2312" w:eastAsia="仿宋_GB2312" w:hAnsi="楷体" w:cs="楷体" w:hint="eastAsia"/>
          <w:color w:val="000000" w:themeColor="text1"/>
          <w:sz w:val="32"/>
          <w:szCs w:val="32"/>
        </w:rPr>
        <w:t>人力资源部</w:t>
      </w:r>
      <w:r w:rsidR="002D335F" w:rsidRPr="0053149C">
        <w:rPr>
          <w:rFonts w:ascii="仿宋_GB2312" w:eastAsia="仿宋_GB2312" w:hAnsi="楷体" w:cs="楷体" w:hint="eastAsia"/>
          <w:color w:val="000000" w:themeColor="text1"/>
          <w:sz w:val="32"/>
          <w:szCs w:val="32"/>
        </w:rPr>
        <w:t>报送</w:t>
      </w:r>
      <w:r w:rsidR="00376D2E" w:rsidRPr="0053149C">
        <w:rPr>
          <w:rFonts w:ascii="仿宋_GB2312" w:eastAsia="仿宋_GB2312" w:hAnsi="楷体" w:cs="楷体" w:hint="eastAsia"/>
          <w:color w:val="000000" w:themeColor="text1"/>
          <w:sz w:val="32"/>
          <w:szCs w:val="32"/>
        </w:rPr>
        <w:t>申请人材料（《西南交通大学非教学科研一线其他专业技术岗位等级晋升申请表》和《承诺书》）、</w:t>
      </w:r>
      <w:r w:rsidR="002D335F" w:rsidRPr="0053149C">
        <w:rPr>
          <w:rFonts w:ascii="仿宋_GB2312" w:eastAsia="仿宋_GB2312" w:hAnsi="楷体" w:cs="楷体" w:hint="eastAsia"/>
          <w:color w:val="000000" w:themeColor="text1"/>
          <w:sz w:val="32"/>
          <w:szCs w:val="32"/>
        </w:rPr>
        <w:t>《西南交通大学非教学科研一线</w:t>
      </w:r>
      <w:r w:rsidR="0093400C" w:rsidRPr="0053149C">
        <w:rPr>
          <w:rFonts w:ascii="仿宋_GB2312" w:eastAsia="仿宋_GB2312" w:hAnsi="楷体" w:cs="楷体" w:hint="eastAsia"/>
          <w:color w:val="000000" w:themeColor="text1"/>
          <w:sz w:val="32"/>
          <w:szCs w:val="32"/>
        </w:rPr>
        <w:t>其他专业技术</w:t>
      </w:r>
      <w:r w:rsidR="002D335F" w:rsidRPr="0053149C">
        <w:rPr>
          <w:rFonts w:ascii="仿宋_GB2312" w:eastAsia="仿宋_GB2312" w:hAnsi="楷体" w:cs="楷体" w:hint="eastAsia"/>
          <w:color w:val="000000" w:themeColor="text1"/>
          <w:sz w:val="32"/>
          <w:szCs w:val="32"/>
        </w:rPr>
        <w:t>岗位等级晋升申报人员汇总表（202</w:t>
      </w:r>
      <w:r w:rsidRPr="0053149C">
        <w:rPr>
          <w:rFonts w:ascii="仿宋_GB2312" w:eastAsia="仿宋_GB2312" w:hAnsi="楷体" w:cs="楷体" w:hint="eastAsia"/>
          <w:color w:val="000000" w:themeColor="text1"/>
          <w:sz w:val="32"/>
          <w:szCs w:val="32"/>
        </w:rPr>
        <w:t>5</w:t>
      </w:r>
      <w:r w:rsidR="002D335F" w:rsidRPr="0053149C">
        <w:rPr>
          <w:rFonts w:ascii="仿宋_GB2312" w:eastAsia="仿宋_GB2312" w:hAnsi="楷体" w:cs="楷体" w:hint="eastAsia"/>
          <w:color w:val="000000" w:themeColor="text1"/>
          <w:sz w:val="32"/>
          <w:szCs w:val="32"/>
        </w:rPr>
        <w:t>年）》（附件</w:t>
      </w:r>
      <w:r w:rsidR="00F57908" w:rsidRPr="0053149C">
        <w:rPr>
          <w:rFonts w:ascii="仿宋_GB2312" w:eastAsia="仿宋_GB2312" w:hAnsi="楷体" w:cs="楷体" w:hint="eastAsia"/>
          <w:color w:val="000000" w:themeColor="text1"/>
          <w:sz w:val="32"/>
          <w:szCs w:val="32"/>
        </w:rPr>
        <w:t>6</w:t>
      </w:r>
      <w:r w:rsidR="002D335F" w:rsidRPr="0053149C">
        <w:rPr>
          <w:rFonts w:ascii="仿宋_GB2312" w:eastAsia="仿宋_GB2312" w:hAnsi="楷体" w:cs="楷体" w:hint="eastAsia"/>
          <w:color w:val="000000" w:themeColor="text1"/>
          <w:sz w:val="32"/>
          <w:szCs w:val="32"/>
        </w:rPr>
        <w:t>）、</w:t>
      </w:r>
      <w:r w:rsidR="00DE4920">
        <w:rPr>
          <w:rFonts w:ascii="仿宋_GB2312" w:eastAsia="仿宋_GB2312" w:hAnsi="楷体" w:cs="楷体" w:hint="eastAsia"/>
          <w:color w:val="000000" w:themeColor="text1"/>
          <w:sz w:val="32"/>
          <w:szCs w:val="32"/>
        </w:rPr>
        <w:t>《</w:t>
      </w:r>
      <w:r w:rsidR="00762A03" w:rsidRPr="0053149C">
        <w:rPr>
          <w:rFonts w:ascii="仿宋_GB2312" w:eastAsia="仿宋_GB2312" w:hAnsi="楷体" w:cs="楷体" w:hint="eastAsia"/>
          <w:color w:val="000000" w:themeColor="text1"/>
          <w:sz w:val="32"/>
          <w:szCs w:val="32"/>
        </w:rPr>
        <w:t>西南交通大学岗位等级晋升二级单位民主评议结果汇总表</w:t>
      </w:r>
      <w:r w:rsidR="00DE4920">
        <w:rPr>
          <w:rFonts w:ascii="仿宋_GB2312" w:eastAsia="仿宋_GB2312" w:hAnsi="楷体" w:cs="楷体" w:hint="eastAsia"/>
          <w:color w:val="000000" w:themeColor="text1"/>
          <w:sz w:val="32"/>
          <w:szCs w:val="32"/>
        </w:rPr>
        <w:t>》</w:t>
      </w:r>
      <w:r w:rsidR="00762A03" w:rsidRPr="0053149C">
        <w:rPr>
          <w:rFonts w:ascii="仿宋_GB2312" w:eastAsia="仿宋_GB2312" w:hAnsi="楷体" w:cs="楷体" w:hint="eastAsia"/>
          <w:color w:val="000000" w:themeColor="text1"/>
          <w:sz w:val="32"/>
          <w:szCs w:val="32"/>
        </w:rPr>
        <w:t>（附件</w:t>
      </w:r>
      <w:r w:rsidR="00F57908" w:rsidRPr="0053149C">
        <w:rPr>
          <w:rFonts w:ascii="仿宋_GB2312" w:eastAsia="仿宋_GB2312" w:hAnsi="楷体" w:cs="楷体" w:hint="eastAsia"/>
          <w:color w:val="000000" w:themeColor="text1"/>
          <w:sz w:val="32"/>
          <w:szCs w:val="32"/>
        </w:rPr>
        <w:t>7</w:t>
      </w:r>
      <w:r w:rsidR="00762A03" w:rsidRPr="0053149C">
        <w:rPr>
          <w:rFonts w:ascii="仿宋_GB2312" w:eastAsia="仿宋_GB2312" w:hAnsi="楷体" w:cs="楷体" w:hint="eastAsia"/>
          <w:color w:val="000000" w:themeColor="text1"/>
          <w:sz w:val="32"/>
          <w:szCs w:val="32"/>
        </w:rPr>
        <w:t>）、</w:t>
      </w:r>
      <w:r w:rsidR="002D335F" w:rsidRPr="0053149C">
        <w:rPr>
          <w:rFonts w:ascii="仿宋_GB2312" w:eastAsia="仿宋_GB2312" w:hAnsi="楷体" w:cs="楷体" w:hint="eastAsia"/>
          <w:color w:val="000000" w:themeColor="text1"/>
          <w:sz w:val="32"/>
          <w:szCs w:val="32"/>
        </w:rPr>
        <w:t>《西南交通大学非教学科研一线其他专业技术岗位等级晋升业绩成果认定表</w:t>
      </w:r>
      <w:r w:rsidR="00392C2A" w:rsidRPr="0053149C">
        <w:rPr>
          <w:rFonts w:ascii="仿宋_GB2312" w:eastAsia="仿宋_GB2312" w:hAnsi="楷体" w:cs="楷体" w:hint="eastAsia"/>
          <w:color w:val="000000" w:themeColor="text1"/>
          <w:sz w:val="32"/>
          <w:szCs w:val="32"/>
        </w:rPr>
        <w:t>（2025年）</w:t>
      </w:r>
      <w:r w:rsidR="002D335F" w:rsidRPr="0053149C">
        <w:rPr>
          <w:rFonts w:ascii="仿宋_GB2312" w:eastAsia="仿宋_GB2312" w:hAnsi="楷体" w:cs="楷体" w:hint="eastAsia"/>
          <w:color w:val="000000" w:themeColor="text1"/>
          <w:sz w:val="32"/>
          <w:szCs w:val="32"/>
        </w:rPr>
        <w:t>》（附件</w:t>
      </w:r>
      <w:r w:rsidR="00392C2A" w:rsidRPr="0053149C">
        <w:rPr>
          <w:rFonts w:ascii="仿宋_GB2312" w:eastAsia="仿宋_GB2312" w:hAnsi="楷体" w:cs="楷体" w:hint="eastAsia"/>
          <w:color w:val="000000" w:themeColor="text1"/>
          <w:sz w:val="32"/>
          <w:szCs w:val="32"/>
        </w:rPr>
        <w:t>8</w:t>
      </w:r>
      <w:r w:rsidR="002D335F" w:rsidRPr="0053149C">
        <w:rPr>
          <w:rFonts w:ascii="仿宋_GB2312" w:eastAsia="仿宋_GB2312" w:hAnsi="楷体" w:cs="楷体" w:hint="eastAsia"/>
          <w:color w:val="000000" w:themeColor="text1"/>
          <w:sz w:val="32"/>
          <w:szCs w:val="32"/>
        </w:rPr>
        <w:t>）</w:t>
      </w:r>
      <w:r w:rsidR="00376D2E" w:rsidRPr="0053149C">
        <w:rPr>
          <w:rFonts w:ascii="仿宋_GB2312" w:eastAsia="仿宋_GB2312" w:hAnsi="楷体" w:cs="楷体" w:hint="eastAsia"/>
          <w:color w:val="000000" w:themeColor="text1"/>
          <w:sz w:val="32"/>
          <w:szCs w:val="32"/>
        </w:rPr>
        <w:t>及其他相关支撑材料</w:t>
      </w:r>
      <w:r w:rsidR="002D335F" w:rsidRPr="0053149C">
        <w:rPr>
          <w:rFonts w:ascii="仿宋_GB2312" w:eastAsia="仿宋_GB2312" w:hAnsi="楷体" w:cs="楷体" w:hint="eastAsia"/>
          <w:color w:val="000000" w:themeColor="text1"/>
          <w:sz w:val="32"/>
          <w:szCs w:val="32"/>
        </w:rPr>
        <w:t>。</w:t>
      </w:r>
    </w:p>
    <w:p w14:paraId="2BB36AA3" w14:textId="4F99471C" w:rsidR="002D335F" w:rsidRPr="000B3F6A" w:rsidRDefault="002D335F"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w:t>
      </w:r>
      <w:r w:rsidR="00A812C3">
        <w:rPr>
          <w:rFonts w:ascii="仿宋_GB2312" w:eastAsia="仿宋_GB2312" w:hAnsi="楷体" w:cs="楷体" w:hint="eastAsia"/>
          <w:color w:val="000000" w:themeColor="text1"/>
          <w:sz w:val="32"/>
          <w:szCs w:val="32"/>
        </w:rPr>
        <w:t>4</w:t>
      </w:r>
      <w:r w:rsidRPr="000B3F6A">
        <w:rPr>
          <w:rFonts w:ascii="仿宋_GB2312" w:eastAsia="仿宋_GB2312" w:hAnsi="楷体" w:cs="楷体" w:hint="eastAsia"/>
          <w:color w:val="000000" w:themeColor="text1"/>
          <w:sz w:val="32"/>
          <w:szCs w:val="32"/>
        </w:rPr>
        <w:t>）以上材料</w:t>
      </w:r>
      <w:r w:rsidR="00AF6B27" w:rsidRPr="000B3F6A">
        <w:rPr>
          <w:rFonts w:ascii="仿宋_GB2312" w:eastAsia="仿宋_GB2312" w:hAnsi="楷体" w:cs="楷体" w:hint="eastAsia"/>
          <w:color w:val="000000" w:themeColor="text1"/>
          <w:sz w:val="32"/>
          <w:szCs w:val="32"/>
        </w:rPr>
        <w:t>请按规定时间报送至</w:t>
      </w:r>
      <w:r w:rsidR="00AF6B27">
        <w:rPr>
          <w:rFonts w:ascii="仿宋_GB2312" w:eastAsia="仿宋_GB2312" w:hAnsi="楷体" w:cs="楷体" w:hint="eastAsia"/>
          <w:color w:val="000000" w:themeColor="text1"/>
          <w:sz w:val="32"/>
          <w:szCs w:val="32"/>
        </w:rPr>
        <w:t>人力资源部，纸质版提交至</w:t>
      </w:r>
      <w:proofErr w:type="gramStart"/>
      <w:r w:rsidR="00AF6B27" w:rsidRPr="000B3F6A">
        <w:rPr>
          <w:rFonts w:ascii="仿宋_GB2312" w:eastAsia="仿宋_GB2312" w:hAnsi="楷体" w:cs="楷体" w:hint="eastAsia"/>
          <w:color w:val="000000" w:themeColor="text1"/>
          <w:sz w:val="32"/>
          <w:szCs w:val="32"/>
        </w:rPr>
        <w:t>犀</w:t>
      </w:r>
      <w:proofErr w:type="gramEnd"/>
      <w:r w:rsidR="00AF6B27" w:rsidRPr="000B3F6A">
        <w:rPr>
          <w:rFonts w:ascii="仿宋_GB2312" w:eastAsia="仿宋_GB2312" w:hAnsi="楷体" w:cs="楷体" w:hint="eastAsia"/>
          <w:color w:val="000000" w:themeColor="text1"/>
          <w:sz w:val="32"/>
          <w:szCs w:val="32"/>
        </w:rPr>
        <w:t>浦校区综合楼4</w:t>
      </w:r>
      <w:r w:rsidR="00AF6B27">
        <w:rPr>
          <w:rFonts w:ascii="仿宋_GB2312" w:eastAsia="仿宋_GB2312" w:hAnsi="楷体" w:cs="楷体" w:hint="eastAsia"/>
          <w:color w:val="000000" w:themeColor="text1"/>
          <w:sz w:val="32"/>
          <w:szCs w:val="32"/>
        </w:rPr>
        <w:t>19</w:t>
      </w:r>
      <w:r w:rsidR="00AF6B27" w:rsidRPr="000B3F6A">
        <w:rPr>
          <w:rFonts w:ascii="仿宋_GB2312" w:eastAsia="仿宋_GB2312" w:hAnsi="楷体" w:cs="楷体" w:hint="eastAsia"/>
          <w:color w:val="000000" w:themeColor="text1"/>
          <w:sz w:val="32"/>
          <w:szCs w:val="32"/>
        </w:rPr>
        <w:t>办公室</w:t>
      </w:r>
      <w:r w:rsidR="00A62640">
        <w:rPr>
          <w:rFonts w:ascii="仿宋_GB2312" w:eastAsia="仿宋_GB2312" w:hAnsi="楷体" w:cs="楷体" w:hint="eastAsia"/>
          <w:color w:val="000000" w:themeColor="text1"/>
          <w:sz w:val="32"/>
          <w:szCs w:val="32"/>
        </w:rPr>
        <w:t>职工管理科</w:t>
      </w:r>
      <w:r w:rsidR="00AF6B27">
        <w:rPr>
          <w:rFonts w:ascii="仿宋_GB2312" w:eastAsia="仿宋_GB2312" w:hAnsi="楷体" w:cs="楷体" w:hint="eastAsia"/>
          <w:color w:val="000000" w:themeColor="text1"/>
          <w:sz w:val="32"/>
          <w:szCs w:val="32"/>
        </w:rPr>
        <w:t>，</w:t>
      </w:r>
      <w:r w:rsidR="00AF6B27" w:rsidRPr="000B3F6A">
        <w:rPr>
          <w:rFonts w:ascii="仿宋_GB2312" w:eastAsia="仿宋_GB2312" w:hAnsi="楷体" w:cs="楷体" w:hint="eastAsia"/>
          <w:color w:val="000000" w:themeColor="text1"/>
          <w:sz w:val="32"/>
          <w:szCs w:val="32"/>
        </w:rPr>
        <w:t>电子版发送至</w:t>
      </w:r>
      <w:r w:rsidR="00AF6B27">
        <w:rPr>
          <w:rFonts w:ascii="仿宋_GB2312" w:eastAsia="仿宋_GB2312" w:hAnsi="楷体" w:cs="楷体" w:hint="eastAsia"/>
          <w:color w:val="000000" w:themeColor="text1"/>
          <w:sz w:val="32"/>
          <w:szCs w:val="32"/>
        </w:rPr>
        <w:lastRenderedPageBreak/>
        <w:t>gyun</w:t>
      </w:r>
      <w:r w:rsidR="00AF6B27" w:rsidRPr="000B3F6A">
        <w:rPr>
          <w:rFonts w:ascii="仿宋_GB2312" w:eastAsia="仿宋_GB2312" w:hAnsi="楷体" w:cs="楷体"/>
          <w:color w:val="000000" w:themeColor="text1"/>
          <w:sz w:val="32"/>
          <w:szCs w:val="32"/>
        </w:rPr>
        <w:t>@swjtu.edu.cn</w:t>
      </w:r>
      <w:r w:rsidRPr="000B3F6A">
        <w:rPr>
          <w:rFonts w:ascii="仿宋_GB2312" w:eastAsia="仿宋_GB2312" w:hAnsi="楷体" w:cs="楷体" w:hint="eastAsia"/>
          <w:color w:val="000000" w:themeColor="text1"/>
          <w:sz w:val="32"/>
          <w:szCs w:val="32"/>
        </w:rPr>
        <w:t>。</w:t>
      </w:r>
    </w:p>
    <w:p w14:paraId="720E1A47" w14:textId="77777777" w:rsidR="004775B7" w:rsidRPr="00C04D81" w:rsidRDefault="004775B7" w:rsidP="00ED5778">
      <w:pPr>
        <w:numPr>
          <w:ilvl w:val="0"/>
          <w:numId w:val="1"/>
        </w:numPr>
        <w:adjustRightInd w:val="0"/>
        <w:snapToGrid w:val="0"/>
        <w:spacing w:line="560" w:lineRule="exact"/>
        <w:ind w:firstLine="643"/>
        <w:rPr>
          <w:rFonts w:ascii="黑体" w:eastAsia="黑体" w:hAnsi="黑体" w:cs="黑体"/>
          <w:b/>
          <w:color w:val="000000" w:themeColor="text1"/>
          <w:sz w:val="32"/>
          <w:szCs w:val="32"/>
        </w:rPr>
      </w:pPr>
      <w:r w:rsidRPr="00C04D81">
        <w:rPr>
          <w:rFonts w:ascii="黑体" w:eastAsia="黑体" w:hAnsi="黑体" w:cs="黑体" w:hint="eastAsia"/>
          <w:b/>
          <w:color w:val="000000" w:themeColor="text1"/>
          <w:sz w:val="32"/>
          <w:szCs w:val="32"/>
        </w:rPr>
        <w:t>后续评聘等事项</w:t>
      </w:r>
    </w:p>
    <w:p w14:paraId="4B06D61B" w14:textId="77777777" w:rsidR="004775B7" w:rsidRDefault="004775B7" w:rsidP="00ED5778">
      <w:pPr>
        <w:adjustRightInd w:val="0"/>
        <w:snapToGrid w:val="0"/>
        <w:spacing w:line="560" w:lineRule="exact"/>
        <w:ind w:left="562"/>
        <w:rPr>
          <w:rFonts w:ascii="仿宋_GB2312" w:eastAsia="仿宋_GB2312" w:hAnsi="楷体" w:cs="楷体"/>
          <w:color w:val="000000" w:themeColor="text1"/>
          <w:sz w:val="32"/>
          <w:szCs w:val="32"/>
        </w:rPr>
      </w:pPr>
      <w:r w:rsidRPr="00C04D81">
        <w:rPr>
          <w:rFonts w:ascii="仿宋_GB2312" w:eastAsia="仿宋_GB2312" w:hAnsi="楷体" w:cs="楷体" w:hint="eastAsia"/>
          <w:color w:val="000000" w:themeColor="text1"/>
          <w:sz w:val="32"/>
          <w:szCs w:val="32"/>
        </w:rPr>
        <w:t>1.时间：202</w:t>
      </w:r>
      <w:r>
        <w:rPr>
          <w:rFonts w:ascii="仿宋_GB2312" w:eastAsia="仿宋_GB2312" w:hAnsi="楷体" w:cs="楷体"/>
          <w:color w:val="000000" w:themeColor="text1"/>
          <w:sz w:val="32"/>
          <w:szCs w:val="32"/>
        </w:rPr>
        <w:t>5</w:t>
      </w:r>
      <w:r w:rsidRPr="00C04D81">
        <w:rPr>
          <w:rFonts w:ascii="仿宋_GB2312" w:eastAsia="仿宋_GB2312" w:hAnsi="楷体" w:cs="楷体" w:hint="eastAsia"/>
          <w:color w:val="000000" w:themeColor="text1"/>
          <w:sz w:val="32"/>
          <w:szCs w:val="32"/>
        </w:rPr>
        <w:t>年3月</w:t>
      </w:r>
      <w:r>
        <w:rPr>
          <w:rFonts w:ascii="仿宋_GB2312" w:eastAsia="仿宋_GB2312" w:hAnsi="楷体" w:cs="楷体"/>
          <w:color w:val="000000" w:themeColor="text1"/>
          <w:sz w:val="32"/>
          <w:szCs w:val="32"/>
        </w:rPr>
        <w:t>21</w:t>
      </w:r>
      <w:r w:rsidRPr="00C04D81">
        <w:rPr>
          <w:rFonts w:ascii="仿宋_GB2312" w:eastAsia="仿宋_GB2312" w:hAnsi="楷体" w:cs="楷体" w:hint="eastAsia"/>
          <w:color w:val="000000" w:themeColor="text1"/>
          <w:sz w:val="32"/>
          <w:szCs w:val="32"/>
        </w:rPr>
        <w:t>日至4月下旬。</w:t>
      </w:r>
    </w:p>
    <w:p w14:paraId="5130BFB7" w14:textId="1B84A6FC" w:rsidR="008D2E44" w:rsidRPr="000B3F6A" w:rsidRDefault="0021644E" w:rsidP="00ED5778">
      <w:pPr>
        <w:adjustRightInd w:val="0"/>
        <w:snapToGrid w:val="0"/>
        <w:spacing w:line="560" w:lineRule="exact"/>
        <w:ind w:left="562"/>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2</w:t>
      </w:r>
      <w:r w:rsidRPr="000B3F6A">
        <w:rPr>
          <w:rFonts w:ascii="仿宋_GB2312" w:eastAsia="仿宋_GB2312" w:hAnsi="楷体" w:cs="楷体"/>
          <w:color w:val="000000" w:themeColor="text1"/>
          <w:sz w:val="32"/>
          <w:szCs w:val="32"/>
        </w:rPr>
        <w:t>.</w:t>
      </w:r>
      <w:r w:rsidRPr="000B3F6A">
        <w:rPr>
          <w:rFonts w:ascii="仿宋_GB2312" w:eastAsia="仿宋_GB2312" w:hAnsi="楷体" w:cs="楷体" w:hint="eastAsia"/>
          <w:color w:val="000000" w:themeColor="text1"/>
          <w:sz w:val="32"/>
          <w:szCs w:val="32"/>
        </w:rPr>
        <w:t>相关要求：</w:t>
      </w:r>
    </w:p>
    <w:p w14:paraId="69B0FA71" w14:textId="04E19AA3" w:rsidR="00FA7A32" w:rsidRDefault="00FA7A32" w:rsidP="00ED5778">
      <w:pPr>
        <w:adjustRightInd w:val="0"/>
        <w:snapToGrid w:val="0"/>
        <w:spacing w:line="560" w:lineRule="exact"/>
        <w:ind w:firstLineChars="175" w:firstLine="56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（1）学校对</w:t>
      </w:r>
      <w:r w:rsidRPr="0019269C">
        <w:rPr>
          <w:rFonts w:ascii="仿宋_GB2312" w:eastAsia="仿宋_GB2312" w:hAnsi="楷体" w:cs="楷体" w:hint="eastAsia"/>
          <w:color w:val="000000" w:themeColor="text1"/>
          <w:sz w:val="32"/>
          <w:szCs w:val="32"/>
        </w:rPr>
        <w:t>申报人</w:t>
      </w:r>
      <w:r>
        <w:rPr>
          <w:rFonts w:ascii="仿宋_GB2312" w:eastAsia="仿宋_GB2312" w:hAnsi="楷体" w:cs="楷体" w:hint="eastAsia"/>
          <w:color w:val="000000" w:themeColor="text1"/>
          <w:sz w:val="32"/>
          <w:szCs w:val="32"/>
        </w:rPr>
        <w:t>思想政治与师德师</w:t>
      </w:r>
      <w:proofErr w:type="gramStart"/>
      <w:r>
        <w:rPr>
          <w:rFonts w:ascii="仿宋_GB2312" w:eastAsia="仿宋_GB2312" w:hAnsi="楷体" w:cs="楷体" w:hint="eastAsia"/>
          <w:color w:val="000000" w:themeColor="text1"/>
          <w:sz w:val="32"/>
          <w:szCs w:val="32"/>
        </w:rPr>
        <w:t>风综合</w:t>
      </w:r>
      <w:proofErr w:type="gramEnd"/>
      <w:r>
        <w:rPr>
          <w:rFonts w:ascii="仿宋_GB2312" w:eastAsia="仿宋_GB2312" w:hAnsi="楷体" w:cs="楷体" w:hint="eastAsia"/>
          <w:color w:val="000000" w:themeColor="text1"/>
          <w:sz w:val="32"/>
          <w:szCs w:val="32"/>
        </w:rPr>
        <w:t>表现、任职资历与</w:t>
      </w:r>
      <w:r w:rsidR="008E34D2">
        <w:rPr>
          <w:rFonts w:ascii="仿宋_GB2312" w:eastAsia="仿宋_GB2312" w:hAnsi="楷体" w:cs="楷体" w:hint="eastAsia"/>
          <w:color w:val="000000" w:themeColor="text1"/>
          <w:sz w:val="32"/>
          <w:szCs w:val="32"/>
        </w:rPr>
        <w:t>工作</w:t>
      </w:r>
      <w:r>
        <w:rPr>
          <w:rFonts w:ascii="仿宋_GB2312" w:eastAsia="仿宋_GB2312" w:hAnsi="楷体" w:cs="楷体" w:hint="eastAsia"/>
          <w:color w:val="000000" w:themeColor="text1"/>
          <w:sz w:val="32"/>
          <w:szCs w:val="32"/>
        </w:rPr>
        <w:t>业绩条件等进行</w:t>
      </w:r>
      <w:r w:rsidRPr="0019269C">
        <w:rPr>
          <w:rFonts w:ascii="仿宋_GB2312" w:eastAsia="仿宋_GB2312" w:hAnsi="楷体" w:cs="楷体" w:hint="eastAsia"/>
          <w:color w:val="000000" w:themeColor="text1"/>
          <w:sz w:val="32"/>
          <w:szCs w:val="32"/>
        </w:rPr>
        <w:t>综合复核</w:t>
      </w:r>
      <w:r w:rsidR="008E34D2">
        <w:rPr>
          <w:rFonts w:ascii="仿宋_GB2312" w:eastAsia="仿宋_GB2312" w:hAnsi="楷体" w:cs="楷体" w:hint="eastAsia"/>
          <w:color w:val="000000" w:themeColor="text1"/>
          <w:sz w:val="32"/>
          <w:szCs w:val="32"/>
        </w:rPr>
        <w:t>。</w:t>
      </w:r>
    </w:p>
    <w:p w14:paraId="0F75B4FD" w14:textId="433AED5A" w:rsidR="00FA7A32" w:rsidRDefault="00FA7A32" w:rsidP="00ED5778">
      <w:pPr>
        <w:adjustRightInd w:val="0"/>
        <w:snapToGrid w:val="0"/>
        <w:spacing w:line="560" w:lineRule="exact"/>
        <w:ind w:firstLineChars="175" w:firstLine="56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（2）各单位“其他专业技术岗位评审工作组”</w:t>
      </w:r>
      <w:r w:rsidRPr="0019269C">
        <w:rPr>
          <w:rFonts w:ascii="仿宋_GB2312" w:eastAsia="仿宋_GB2312" w:hAnsi="楷体" w:cs="楷体" w:hint="eastAsia"/>
          <w:color w:val="000000" w:themeColor="text1"/>
          <w:sz w:val="32"/>
          <w:szCs w:val="32"/>
        </w:rPr>
        <w:t>对满足晋升五级及以下</w:t>
      </w:r>
      <w:r w:rsidR="008E34D2">
        <w:rPr>
          <w:rFonts w:ascii="仿宋_GB2312" w:eastAsia="仿宋_GB2312" w:hAnsi="楷体" w:cs="楷体" w:hint="eastAsia"/>
          <w:color w:val="000000" w:themeColor="text1"/>
          <w:sz w:val="32"/>
          <w:szCs w:val="32"/>
        </w:rPr>
        <w:t>非</w:t>
      </w:r>
      <w:r w:rsidRPr="0019269C">
        <w:rPr>
          <w:rFonts w:ascii="仿宋_GB2312" w:eastAsia="仿宋_GB2312" w:hAnsi="楷体" w:cs="楷体" w:hint="eastAsia"/>
          <w:color w:val="000000" w:themeColor="text1"/>
          <w:sz w:val="32"/>
          <w:szCs w:val="32"/>
        </w:rPr>
        <w:t>教学科研一线</w:t>
      </w:r>
      <w:r w:rsidR="008E34D2">
        <w:rPr>
          <w:rFonts w:ascii="仿宋_GB2312" w:eastAsia="仿宋_GB2312" w:hAnsi="楷体" w:cs="楷体" w:hint="eastAsia"/>
          <w:color w:val="000000" w:themeColor="text1"/>
          <w:sz w:val="32"/>
          <w:szCs w:val="32"/>
        </w:rPr>
        <w:t>其他专业技术</w:t>
      </w:r>
      <w:r w:rsidRPr="0019269C">
        <w:rPr>
          <w:rFonts w:ascii="仿宋_GB2312" w:eastAsia="仿宋_GB2312" w:hAnsi="楷体" w:cs="楷体" w:hint="eastAsia"/>
          <w:color w:val="000000" w:themeColor="text1"/>
          <w:sz w:val="32"/>
          <w:szCs w:val="32"/>
        </w:rPr>
        <w:t>岗位</w:t>
      </w:r>
      <w:r w:rsidR="008E34D2">
        <w:rPr>
          <w:rFonts w:ascii="仿宋_GB2312" w:eastAsia="仿宋_GB2312" w:hAnsi="楷体" w:cs="楷体" w:hint="eastAsia"/>
          <w:color w:val="000000" w:themeColor="text1"/>
          <w:sz w:val="32"/>
          <w:szCs w:val="32"/>
        </w:rPr>
        <w:t>申报条件</w:t>
      </w:r>
      <w:r w:rsidRPr="0019269C">
        <w:rPr>
          <w:rFonts w:ascii="仿宋_GB2312" w:eastAsia="仿宋_GB2312" w:hAnsi="楷体" w:cs="楷体" w:hint="eastAsia"/>
          <w:color w:val="000000" w:themeColor="text1"/>
          <w:sz w:val="32"/>
          <w:szCs w:val="32"/>
        </w:rPr>
        <w:t>的人员进行评议</w:t>
      </w:r>
      <w:r>
        <w:rPr>
          <w:rFonts w:ascii="仿宋_GB2312" w:eastAsia="仿宋_GB2312" w:hAnsi="楷体" w:cs="楷体" w:hint="eastAsia"/>
          <w:color w:val="000000" w:themeColor="text1"/>
          <w:sz w:val="32"/>
          <w:szCs w:val="32"/>
        </w:rPr>
        <w:t>，并根据学校下达的指标数，以无记名投票方式产生各级岗位拟聘人选。</w:t>
      </w:r>
    </w:p>
    <w:p w14:paraId="0FC03A41" w14:textId="4C81624E" w:rsidR="00FA7A32" w:rsidRPr="008E34D2" w:rsidRDefault="00FA7A32" w:rsidP="00ED5778">
      <w:pPr>
        <w:adjustRightInd w:val="0"/>
        <w:snapToGrid w:val="0"/>
        <w:spacing w:line="560" w:lineRule="exact"/>
        <w:ind w:firstLineChars="175" w:firstLine="560"/>
        <w:rPr>
          <w:rFonts w:ascii="仿宋_GB2312" w:eastAsia="仿宋_GB2312" w:hAnsi="楷体" w:cs="楷体"/>
          <w:color w:val="FF0000"/>
          <w:sz w:val="32"/>
          <w:szCs w:val="32"/>
        </w:rPr>
      </w:pPr>
      <w:r w:rsidRPr="00514B29">
        <w:rPr>
          <w:rFonts w:ascii="仿宋_GB2312" w:eastAsia="仿宋_GB2312" w:hAnsi="楷体" w:cs="楷体" w:hint="eastAsia"/>
          <w:color w:val="000000" w:themeColor="text1"/>
          <w:sz w:val="32"/>
          <w:szCs w:val="32"/>
        </w:rPr>
        <w:t>评议过程应公平、公正、公开，需要实行回避的应按《事业单位人事管理回避规定》（</w:t>
      </w:r>
      <w:proofErr w:type="gramStart"/>
      <w:r w:rsidRPr="00514B29">
        <w:rPr>
          <w:rFonts w:ascii="仿宋_GB2312" w:eastAsia="仿宋_GB2312" w:hAnsi="楷体" w:cs="楷体" w:hint="eastAsia"/>
          <w:color w:val="000000" w:themeColor="text1"/>
          <w:sz w:val="32"/>
          <w:szCs w:val="32"/>
        </w:rPr>
        <w:t>人社部规</w:t>
      </w:r>
      <w:proofErr w:type="gramEnd"/>
      <w:r w:rsidRPr="00514B29">
        <w:rPr>
          <w:rFonts w:ascii="仿宋_GB2312" w:eastAsia="仿宋_GB2312" w:hAnsi="楷体" w:cs="楷体" w:hint="eastAsia"/>
          <w:color w:val="000000" w:themeColor="text1"/>
          <w:sz w:val="32"/>
          <w:szCs w:val="32"/>
        </w:rPr>
        <w:t>〔2019〕1号）有关规定予以回避。评议结果应统一在本单位内部公示五个工作日</w:t>
      </w:r>
      <w:r>
        <w:rPr>
          <w:rFonts w:ascii="仿宋_GB2312" w:eastAsia="仿宋_GB2312" w:hAnsi="楷体" w:cs="楷体" w:hint="eastAsia"/>
          <w:color w:val="000000" w:themeColor="text1"/>
          <w:sz w:val="32"/>
          <w:szCs w:val="32"/>
        </w:rPr>
        <w:t>，</w:t>
      </w:r>
      <w:r w:rsidR="00424B90">
        <w:rPr>
          <w:rFonts w:ascii="仿宋_GB2312" w:eastAsia="仿宋_GB2312" w:hAnsi="楷体" w:cs="楷体" w:hint="eastAsia"/>
          <w:color w:val="000000" w:themeColor="text1"/>
          <w:sz w:val="32"/>
          <w:szCs w:val="32"/>
        </w:rPr>
        <w:t>公示</w:t>
      </w:r>
      <w:r>
        <w:rPr>
          <w:rFonts w:ascii="仿宋_GB2312" w:eastAsia="仿宋_GB2312" w:hAnsi="楷体" w:cs="楷体" w:hint="eastAsia"/>
          <w:color w:val="000000" w:themeColor="text1"/>
          <w:sz w:val="32"/>
          <w:szCs w:val="32"/>
        </w:rPr>
        <w:t>无异议后</w:t>
      </w:r>
      <w:r w:rsidRPr="00514B29">
        <w:rPr>
          <w:rFonts w:ascii="仿宋_GB2312" w:eastAsia="仿宋_GB2312" w:hAnsi="楷体" w:cs="楷体" w:hint="eastAsia"/>
          <w:color w:val="000000" w:themeColor="text1"/>
          <w:sz w:val="32"/>
          <w:szCs w:val="32"/>
        </w:rPr>
        <w:t>，</w:t>
      </w:r>
      <w:r>
        <w:rPr>
          <w:rFonts w:ascii="仿宋_GB2312" w:eastAsia="仿宋_GB2312" w:hAnsi="楷体" w:cs="楷体" w:hint="eastAsia"/>
          <w:color w:val="000000" w:themeColor="text1"/>
          <w:sz w:val="32"/>
          <w:szCs w:val="32"/>
        </w:rPr>
        <w:t>二级单位</w:t>
      </w:r>
      <w:r w:rsidRPr="00514B29">
        <w:rPr>
          <w:rFonts w:ascii="仿宋_GB2312" w:eastAsia="仿宋_GB2312" w:hAnsi="楷体" w:cs="楷体" w:hint="eastAsia"/>
          <w:color w:val="000000" w:themeColor="text1"/>
          <w:sz w:val="32"/>
          <w:szCs w:val="32"/>
        </w:rPr>
        <w:t>向</w:t>
      </w:r>
      <w:r w:rsidR="00D22BCF">
        <w:rPr>
          <w:rFonts w:ascii="仿宋_GB2312" w:eastAsia="仿宋_GB2312" w:hAnsi="楷体" w:cs="楷体" w:hint="eastAsia"/>
          <w:color w:val="000000" w:themeColor="text1"/>
          <w:sz w:val="32"/>
          <w:szCs w:val="32"/>
        </w:rPr>
        <w:t>人力资源部职工管理科</w:t>
      </w:r>
      <w:r w:rsidRPr="00514B29">
        <w:rPr>
          <w:rFonts w:ascii="仿宋_GB2312" w:eastAsia="仿宋_GB2312" w:hAnsi="楷体" w:cs="楷体" w:hint="eastAsia"/>
          <w:color w:val="000000" w:themeColor="text1"/>
          <w:sz w:val="32"/>
          <w:szCs w:val="32"/>
        </w:rPr>
        <w:t>报送</w:t>
      </w:r>
      <w:r w:rsidR="008E34D2" w:rsidRPr="000B3F6A">
        <w:rPr>
          <w:rFonts w:ascii="仿宋_GB2312" w:eastAsia="仿宋_GB2312" w:hAnsi="楷体" w:cs="楷体" w:hint="eastAsia"/>
          <w:color w:val="000000" w:themeColor="text1"/>
          <w:sz w:val="32"/>
          <w:szCs w:val="32"/>
        </w:rPr>
        <w:t>《</w:t>
      </w:r>
      <w:r w:rsidR="00D22BCF" w:rsidRPr="00D22BCF">
        <w:rPr>
          <w:rFonts w:ascii="仿宋_GB2312" w:eastAsia="仿宋_GB2312" w:hAnsi="楷体" w:cs="楷体" w:hint="eastAsia"/>
          <w:color w:val="000000" w:themeColor="text1"/>
          <w:sz w:val="32"/>
          <w:szCs w:val="32"/>
        </w:rPr>
        <w:t>西南交通大学非教学科研一线其他专业技</w:t>
      </w:r>
      <w:r w:rsidR="00D22BCF" w:rsidRPr="002F11A8">
        <w:rPr>
          <w:rFonts w:ascii="仿宋_GB2312" w:eastAsia="仿宋_GB2312" w:hAnsi="楷体" w:cs="楷体" w:hint="eastAsia"/>
          <w:color w:val="000000" w:themeColor="text1"/>
          <w:sz w:val="32"/>
          <w:szCs w:val="32"/>
        </w:rPr>
        <w:t>术岗位评审工作组评审结果汇总表</w:t>
      </w:r>
      <w:r w:rsidR="008E34D2" w:rsidRPr="002F11A8">
        <w:rPr>
          <w:rFonts w:ascii="仿宋_GB2312" w:eastAsia="仿宋_GB2312" w:hAnsi="楷体" w:cs="楷体" w:hint="eastAsia"/>
          <w:color w:val="000000" w:themeColor="text1"/>
          <w:sz w:val="32"/>
          <w:szCs w:val="32"/>
        </w:rPr>
        <w:t>》（附件</w:t>
      </w:r>
      <w:r w:rsidR="00D22BCF" w:rsidRPr="002F11A8">
        <w:rPr>
          <w:rFonts w:ascii="仿宋_GB2312" w:eastAsia="仿宋_GB2312" w:hAnsi="楷体" w:cs="楷体" w:hint="eastAsia"/>
          <w:color w:val="000000" w:themeColor="text1"/>
          <w:sz w:val="32"/>
          <w:szCs w:val="32"/>
        </w:rPr>
        <w:t>9</w:t>
      </w:r>
      <w:r w:rsidR="008E34D2" w:rsidRPr="002F11A8">
        <w:rPr>
          <w:rFonts w:ascii="仿宋_GB2312" w:eastAsia="仿宋_GB2312" w:hAnsi="楷体" w:cs="楷体" w:hint="eastAsia"/>
          <w:color w:val="000000" w:themeColor="text1"/>
          <w:sz w:val="32"/>
          <w:szCs w:val="32"/>
        </w:rPr>
        <w:t>）</w:t>
      </w:r>
      <w:r w:rsidRPr="002F11A8">
        <w:rPr>
          <w:rFonts w:ascii="仿宋_GB2312" w:eastAsia="仿宋_GB2312" w:hAnsi="楷体" w:cs="楷体" w:hint="eastAsia"/>
          <w:color w:val="000000" w:themeColor="text1"/>
          <w:sz w:val="32"/>
          <w:szCs w:val="32"/>
        </w:rPr>
        <w:t>、《</w:t>
      </w:r>
      <w:r w:rsidR="003F5A48" w:rsidRPr="002F11A8">
        <w:rPr>
          <w:rFonts w:ascii="仿宋_GB2312" w:eastAsia="仿宋_GB2312" w:hAnsi="楷体" w:cs="楷体" w:hint="eastAsia"/>
          <w:color w:val="000000" w:themeColor="text1"/>
          <w:sz w:val="32"/>
          <w:szCs w:val="32"/>
        </w:rPr>
        <w:t>西南交通大学非教学科研一线其他专业技术岗位拟聘人员公示情况说明</w:t>
      </w:r>
      <w:r w:rsidRPr="002F11A8">
        <w:rPr>
          <w:rFonts w:ascii="仿宋_GB2312" w:eastAsia="仿宋_GB2312" w:hAnsi="楷体" w:cs="楷体" w:hint="eastAsia"/>
          <w:color w:val="000000" w:themeColor="text1"/>
          <w:sz w:val="32"/>
          <w:szCs w:val="32"/>
        </w:rPr>
        <w:t>》（附件</w:t>
      </w:r>
      <w:r w:rsidRPr="002F11A8">
        <w:rPr>
          <w:rFonts w:ascii="仿宋_GB2312" w:eastAsia="仿宋_GB2312" w:hAnsi="楷体" w:cs="楷体"/>
          <w:color w:val="000000" w:themeColor="text1"/>
          <w:sz w:val="32"/>
          <w:szCs w:val="32"/>
        </w:rPr>
        <w:t>1</w:t>
      </w:r>
      <w:r w:rsidR="003F5A48" w:rsidRPr="002F11A8">
        <w:rPr>
          <w:rFonts w:ascii="仿宋_GB2312" w:eastAsia="仿宋_GB2312" w:hAnsi="楷体" w:cs="楷体" w:hint="eastAsia"/>
          <w:color w:val="000000" w:themeColor="text1"/>
          <w:sz w:val="32"/>
          <w:szCs w:val="32"/>
        </w:rPr>
        <w:t>0</w:t>
      </w:r>
      <w:r w:rsidRPr="002F11A8">
        <w:rPr>
          <w:rFonts w:ascii="仿宋_GB2312" w:eastAsia="仿宋_GB2312" w:hAnsi="楷体" w:cs="楷体" w:hint="eastAsia"/>
          <w:color w:val="000000" w:themeColor="text1"/>
          <w:sz w:val="32"/>
          <w:szCs w:val="32"/>
        </w:rPr>
        <w:t>）。</w:t>
      </w:r>
    </w:p>
    <w:p w14:paraId="1DAE8A90" w14:textId="6F67F60F" w:rsidR="002D335F" w:rsidRPr="004775B7" w:rsidRDefault="0093400C" w:rsidP="00ED5778">
      <w:pPr>
        <w:numPr>
          <w:ilvl w:val="0"/>
          <w:numId w:val="1"/>
        </w:numPr>
        <w:adjustRightInd w:val="0"/>
        <w:snapToGrid w:val="0"/>
        <w:spacing w:line="560" w:lineRule="exact"/>
        <w:ind w:firstLine="643"/>
        <w:rPr>
          <w:rFonts w:ascii="黑体" w:eastAsia="黑体" w:hAnsi="黑体" w:cs="黑体"/>
          <w:b/>
          <w:color w:val="000000" w:themeColor="text1"/>
          <w:sz w:val="32"/>
          <w:szCs w:val="32"/>
        </w:rPr>
      </w:pPr>
      <w:r w:rsidRPr="004775B7">
        <w:rPr>
          <w:rFonts w:ascii="黑体" w:eastAsia="黑体" w:hAnsi="黑体" w:cs="黑体" w:hint="eastAsia"/>
          <w:b/>
          <w:color w:val="000000" w:themeColor="text1"/>
          <w:sz w:val="32"/>
          <w:szCs w:val="32"/>
        </w:rPr>
        <w:t>特别说明</w:t>
      </w:r>
    </w:p>
    <w:p w14:paraId="5F56F3F3" w14:textId="560BB0B3" w:rsidR="008614CD" w:rsidRPr="000B3F6A" w:rsidRDefault="00B76BDE"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在上轮等级晋升工作中已使用的业绩成果，如本轮</w:t>
      </w:r>
      <w:r w:rsidR="00271985" w:rsidRPr="000B3F6A">
        <w:rPr>
          <w:rFonts w:ascii="仿宋_GB2312" w:eastAsia="仿宋_GB2312" w:hAnsi="楷体" w:cs="楷体" w:hint="eastAsia"/>
          <w:color w:val="000000" w:themeColor="text1"/>
          <w:sz w:val="32"/>
          <w:szCs w:val="32"/>
        </w:rPr>
        <w:t>仍需使用，成果参与者及各自贡献率须</w:t>
      </w:r>
      <w:r w:rsidRPr="000B3F6A">
        <w:rPr>
          <w:rFonts w:ascii="仿宋_GB2312" w:eastAsia="仿宋_GB2312" w:hAnsi="楷体" w:cs="楷体" w:hint="eastAsia"/>
          <w:color w:val="000000" w:themeColor="text1"/>
          <w:sz w:val="32"/>
          <w:szCs w:val="32"/>
        </w:rPr>
        <w:t>与上轮</w:t>
      </w:r>
      <w:r w:rsidR="00271985" w:rsidRPr="000B3F6A">
        <w:rPr>
          <w:rFonts w:ascii="仿宋_GB2312" w:eastAsia="仿宋_GB2312" w:hAnsi="楷体" w:cs="楷体" w:hint="eastAsia"/>
          <w:color w:val="000000" w:themeColor="text1"/>
          <w:sz w:val="32"/>
          <w:szCs w:val="32"/>
        </w:rPr>
        <w:t>保持一致，否则视为无效业绩。</w:t>
      </w:r>
    </w:p>
    <w:p w14:paraId="1840C30D" w14:textId="77777777" w:rsidR="00BE72A4" w:rsidRDefault="00BE72A4" w:rsidP="00ED5778">
      <w:pPr>
        <w:widowControl/>
        <w:snapToGrid w:val="0"/>
        <w:spacing w:line="560" w:lineRule="exact"/>
        <w:jc w:val="left"/>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br w:type="page"/>
      </w:r>
    </w:p>
    <w:p w14:paraId="25D9A651" w14:textId="3F46C001" w:rsidR="008614CD" w:rsidRPr="00BE772C" w:rsidRDefault="00E0784A" w:rsidP="00ED5778">
      <w:pPr>
        <w:adjustRightInd w:val="0"/>
        <w:snapToGrid w:val="0"/>
        <w:spacing w:line="560" w:lineRule="exact"/>
        <w:rPr>
          <w:rFonts w:ascii="仿宋_GB2312" w:eastAsia="仿宋_GB2312" w:hAnsi="楷体" w:cs="楷体"/>
          <w:b/>
          <w:bCs/>
          <w:color w:val="000000" w:themeColor="text1"/>
          <w:sz w:val="32"/>
          <w:szCs w:val="32"/>
        </w:rPr>
      </w:pPr>
      <w:r w:rsidRPr="00BE772C">
        <w:rPr>
          <w:rFonts w:ascii="仿宋_GB2312" w:eastAsia="仿宋_GB2312" w:hAnsi="楷体" w:cs="楷体" w:hint="eastAsia"/>
          <w:b/>
          <w:bCs/>
          <w:color w:val="000000" w:themeColor="text1"/>
          <w:sz w:val="32"/>
          <w:szCs w:val="32"/>
        </w:rPr>
        <w:lastRenderedPageBreak/>
        <w:t>附件：</w:t>
      </w:r>
    </w:p>
    <w:p w14:paraId="29CE40A0" w14:textId="340892DF" w:rsidR="0093400C" w:rsidRPr="000B3F6A" w:rsidRDefault="007A220F"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color w:val="000000" w:themeColor="text1"/>
          <w:sz w:val="32"/>
          <w:szCs w:val="32"/>
        </w:rPr>
        <w:t>1.</w:t>
      </w:r>
      <w:r w:rsidR="0093400C" w:rsidRPr="000B3F6A">
        <w:rPr>
          <w:rFonts w:ascii="仿宋_GB2312" w:eastAsia="仿宋_GB2312" w:hAnsi="楷体" w:cs="楷体" w:hint="eastAsia"/>
          <w:color w:val="000000" w:themeColor="text1"/>
          <w:sz w:val="32"/>
          <w:szCs w:val="32"/>
        </w:rPr>
        <w:t>西南交通大学</w:t>
      </w:r>
      <w:bookmarkStart w:id="1" w:name="_Hlk191147034"/>
      <w:r w:rsidR="0093400C" w:rsidRPr="000B3F6A">
        <w:rPr>
          <w:rFonts w:ascii="仿宋_GB2312" w:eastAsia="仿宋_GB2312" w:hAnsi="楷体" w:cs="楷体" w:hint="eastAsia"/>
          <w:color w:val="000000" w:themeColor="text1"/>
          <w:sz w:val="32"/>
          <w:szCs w:val="32"/>
        </w:rPr>
        <w:t>非教学科研一线其他专业技术岗位</w:t>
      </w:r>
      <w:bookmarkEnd w:id="1"/>
      <w:r w:rsidR="0093400C" w:rsidRPr="000B3F6A">
        <w:rPr>
          <w:rFonts w:ascii="仿宋_GB2312" w:eastAsia="仿宋_GB2312" w:hAnsi="楷体" w:cs="楷体" w:hint="eastAsia"/>
          <w:color w:val="000000" w:themeColor="text1"/>
          <w:sz w:val="32"/>
          <w:szCs w:val="32"/>
        </w:rPr>
        <w:t>等级晋升申请表</w:t>
      </w:r>
    </w:p>
    <w:p w14:paraId="689213BD" w14:textId="0379F994" w:rsidR="0093400C" w:rsidRPr="000B3F6A" w:rsidRDefault="007A220F"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2</w:t>
      </w:r>
      <w:r w:rsidRPr="000B3F6A">
        <w:rPr>
          <w:rFonts w:ascii="仿宋_GB2312" w:eastAsia="仿宋_GB2312" w:hAnsi="楷体" w:cs="楷体"/>
          <w:color w:val="000000" w:themeColor="text1"/>
          <w:sz w:val="32"/>
          <w:szCs w:val="32"/>
        </w:rPr>
        <w:t>.</w:t>
      </w:r>
      <w:r w:rsidR="0093400C" w:rsidRPr="000B3F6A">
        <w:rPr>
          <w:rFonts w:ascii="仿宋_GB2312" w:eastAsia="仿宋_GB2312" w:hAnsi="楷体" w:cs="楷体" w:hint="eastAsia"/>
          <w:color w:val="000000" w:themeColor="text1"/>
          <w:sz w:val="32"/>
          <w:szCs w:val="32"/>
        </w:rPr>
        <w:t>承诺书</w:t>
      </w:r>
    </w:p>
    <w:p w14:paraId="76EC6CD4" w14:textId="5E5B7BE0" w:rsidR="005244A2" w:rsidRDefault="007A220F"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0B3F6A">
        <w:rPr>
          <w:rFonts w:ascii="仿宋_GB2312" w:eastAsia="仿宋_GB2312" w:hAnsi="楷体" w:cs="楷体" w:hint="eastAsia"/>
          <w:color w:val="000000" w:themeColor="text1"/>
          <w:sz w:val="32"/>
          <w:szCs w:val="32"/>
        </w:rPr>
        <w:t>3</w:t>
      </w:r>
      <w:r w:rsidRPr="000B3F6A">
        <w:rPr>
          <w:rFonts w:ascii="仿宋_GB2312" w:eastAsia="仿宋_GB2312" w:hAnsi="楷体" w:cs="楷体"/>
          <w:color w:val="000000" w:themeColor="text1"/>
          <w:sz w:val="32"/>
          <w:szCs w:val="32"/>
        </w:rPr>
        <w:t>.</w:t>
      </w:r>
      <w:r w:rsidR="005244A2" w:rsidRPr="005244A2">
        <w:rPr>
          <w:rFonts w:ascii="仿宋_GB2312" w:eastAsia="仿宋_GB2312" w:hAnsi="楷体" w:cs="楷体" w:hint="eastAsia"/>
          <w:color w:val="000000" w:themeColor="text1"/>
          <w:sz w:val="32"/>
          <w:szCs w:val="32"/>
        </w:rPr>
        <w:t>西南交通大学非教学科研一线其他专业技术岗位基层资格审核工作组组成人员名单（模板）</w:t>
      </w:r>
    </w:p>
    <w:p w14:paraId="54A4395B" w14:textId="72BA87EE" w:rsidR="008E34D2" w:rsidRPr="008E34D2" w:rsidRDefault="008E34D2"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4</w:t>
      </w:r>
      <w:r>
        <w:rPr>
          <w:rFonts w:ascii="仿宋_GB2312" w:eastAsia="仿宋_GB2312" w:hAnsi="楷体" w:cs="楷体"/>
          <w:color w:val="000000" w:themeColor="text1"/>
          <w:sz w:val="32"/>
          <w:szCs w:val="32"/>
        </w:rPr>
        <w:t>.</w:t>
      </w:r>
      <w:r w:rsidRPr="00C04D81">
        <w:rPr>
          <w:rFonts w:ascii="仿宋_GB2312" w:eastAsia="仿宋_GB2312" w:hAnsi="楷体" w:cs="楷体" w:hint="eastAsia"/>
          <w:color w:val="000000" w:themeColor="text1"/>
          <w:sz w:val="32"/>
          <w:szCs w:val="32"/>
        </w:rPr>
        <w:t>西南交通大学</w:t>
      </w:r>
      <w:r w:rsidRPr="000B3F6A">
        <w:rPr>
          <w:rFonts w:ascii="仿宋_GB2312" w:eastAsia="仿宋_GB2312" w:hAnsi="楷体" w:cs="楷体" w:hint="eastAsia"/>
          <w:color w:val="000000" w:themeColor="text1"/>
          <w:sz w:val="32"/>
          <w:szCs w:val="32"/>
        </w:rPr>
        <w:t>非教学科研一线其他专业技术岗位</w:t>
      </w:r>
      <w:r>
        <w:rPr>
          <w:rFonts w:ascii="仿宋_GB2312" w:eastAsia="仿宋_GB2312" w:hAnsi="楷体" w:cs="楷体" w:hint="eastAsia"/>
          <w:color w:val="000000" w:themeColor="text1"/>
          <w:sz w:val="32"/>
          <w:szCs w:val="32"/>
        </w:rPr>
        <w:t>评审工作组</w:t>
      </w:r>
      <w:r w:rsidRPr="00C04D81">
        <w:rPr>
          <w:rFonts w:ascii="仿宋_GB2312" w:eastAsia="仿宋_GB2312" w:hAnsi="楷体" w:cs="楷体" w:hint="eastAsia"/>
          <w:color w:val="000000" w:themeColor="text1"/>
          <w:sz w:val="32"/>
          <w:szCs w:val="32"/>
        </w:rPr>
        <w:t>组成人员名单（模板）</w:t>
      </w:r>
    </w:p>
    <w:p w14:paraId="36B95723" w14:textId="6046C228" w:rsidR="0093400C" w:rsidRDefault="008E34D2"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5</w:t>
      </w:r>
      <w:r w:rsidR="007A220F" w:rsidRPr="000B3F6A">
        <w:rPr>
          <w:rFonts w:ascii="仿宋_GB2312" w:eastAsia="仿宋_GB2312" w:hAnsi="楷体" w:cs="楷体"/>
          <w:color w:val="000000" w:themeColor="text1"/>
          <w:sz w:val="32"/>
          <w:szCs w:val="32"/>
        </w:rPr>
        <w:t>.</w:t>
      </w:r>
      <w:r w:rsidR="003F5A48" w:rsidRPr="000B3F6A">
        <w:rPr>
          <w:rFonts w:ascii="仿宋_GB2312" w:eastAsia="仿宋_GB2312" w:hAnsi="楷体" w:cs="楷体" w:hint="eastAsia"/>
          <w:color w:val="000000" w:themeColor="text1"/>
          <w:sz w:val="32"/>
          <w:szCs w:val="32"/>
        </w:rPr>
        <w:t>西南交通大学</w:t>
      </w:r>
      <w:r w:rsidR="003F5A48" w:rsidRPr="00E8691B">
        <w:rPr>
          <w:rFonts w:ascii="仿宋_GB2312" w:eastAsia="仿宋_GB2312" w:hAnsi="楷体" w:cs="楷体" w:hint="eastAsia"/>
          <w:color w:val="000000" w:themeColor="text1"/>
          <w:sz w:val="32"/>
          <w:szCs w:val="32"/>
        </w:rPr>
        <w:t>非教学科研一线其他专业技术八级及以下岗位</w:t>
      </w:r>
      <w:r w:rsidR="003F5A48" w:rsidRPr="000B3F6A">
        <w:rPr>
          <w:rFonts w:ascii="仿宋_GB2312" w:eastAsia="仿宋_GB2312" w:hAnsi="楷体" w:cs="楷体" w:hint="eastAsia"/>
          <w:color w:val="000000" w:themeColor="text1"/>
          <w:sz w:val="32"/>
          <w:szCs w:val="32"/>
        </w:rPr>
        <w:t>业绩条件（模板）</w:t>
      </w:r>
    </w:p>
    <w:p w14:paraId="4D016E02" w14:textId="5814E736" w:rsidR="008E34D2" w:rsidRDefault="008E34D2"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6</w:t>
      </w:r>
      <w:r>
        <w:rPr>
          <w:rFonts w:ascii="仿宋_GB2312" w:eastAsia="仿宋_GB2312" w:hAnsi="楷体" w:cs="楷体"/>
          <w:color w:val="000000" w:themeColor="text1"/>
          <w:sz w:val="32"/>
          <w:szCs w:val="32"/>
        </w:rPr>
        <w:t>.</w:t>
      </w:r>
      <w:r w:rsidR="003F5A48" w:rsidRPr="000B3F6A">
        <w:rPr>
          <w:rFonts w:ascii="仿宋_GB2312" w:eastAsia="仿宋_GB2312" w:hAnsi="楷体" w:cs="楷体" w:hint="eastAsia"/>
          <w:color w:val="000000" w:themeColor="text1"/>
          <w:sz w:val="32"/>
          <w:szCs w:val="32"/>
        </w:rPr>
        <w:t>西南交通大学非教学科研一线其他专业技术岗位等级晋升申报人员汇总表（202</w:t>
      </w:r>
      <w:r w:rsidR="003F5A48">
        <w:rPr>
          <w:rFonts w:ascii="仿宋_GB2312" w:eastAsia="仿宋_GB2312" w:hAnsi="楷体" w:cs="楷体" w:hint="eastAsia"/>
          <w:color w:val="000000" w:themeColor="text1"/>
          <w:sz w:val="32"/>
          <w:szCs w:val="32"/>
        </w:rPr>
        <w:t>5</w:t>
      </w:r>
      <w:r w:rsidR="003F5A48" w:rsidRPr="000B3F6A">
        <w:rPr>
          <w:rFonts w:ascii="仿宋_GB2312" w:eastAsia="仿宋_GB2312" w:hAnsi="楷体" w:cs="楷体" w:hint="eastAsia"/>
          <w:color w:val="000000" w:themeColor="text1"/>
          <w:sz w:val="32"/>
          <w:szCs w:val="32"/>
        </w:rPr>
        <w:t>年）</w:t>
      </w:r>
    </w:p>
    <w:p w14:paraId="4AE617B2" w14:textId="1BE9169B" w:rsidR="008E34D2" w:rsidRPr="000C60D4" w:rsidRDefault="008E34D2"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7</w:t>
      </w:r>
      <w:r w:rsidRPr="000C60D4">
        <w:rPr>
          <w:rFonts w:ascii="仿宋_GB2312" w:eastAsia="仿宋_GB2312" w:hAnsi="楷体" w:cs="楷体"/>
          <w:color w:val="000000" w:themeColor="text1"/>
          <w:sz w:val="32"/>
          <w:szCs w:val="32"/>
        </w:rPr>
        <w:t>.</w:t>
      </w:r>
      <w:r w:rsidR="003F5A48">
        <w:rPr>
          <w:rFonts w:ascii="仿宋_GB2312" w:eastAsia="仿宋_GB2312" w:hAnsi="楷体" w:cs="楷体" w:hint="eastAsia"/>
          <w:color w:val="000000" w:themeColor="text1"/>
          <w:sz w:val="32"/>
          <w:szCs w:val="32"/>
        </w:rPr>
        <w:t>西南交通大学岗位等级晋升二级单位民主评议结果汇总表</w:t>
      </w:r>
    </w:p>
    <w:p w14:paraId="48B5A8A8" w14:textId="2B7AAA6E" w:rsidR="00DD7DDA" w:rsidRPr="00DD7DDA" w:rsidRDefault="008E34D2"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sidRPr="00DD7DDA">
        <w:rPr>
          <w:rFonts w:ascii="仿宋_GB2312" w:eastAsia="仿宋_GB2312" w:hAnsi="楷体" w:cs="楷体" w:hint="eastAsia"/>
          <w:color w:val="000000" w:themeColor="text1"/>
          <w:sz w:val="32"/>
          <w:szCs w:val="32"/>
        </w:rPr>
        <w:t>8</w:t>
      </w:r>
      <w:r w:rsidRPr="00DD7DDA">
        <w:rPr>
          <w:rFonts w:ascii="仿宋_GB2312" w:eastAsia="仿宋_GB2312" w:hAnsi="楷体" w:cs="楷体"/>
          <w:color w:val="000000" w:themeColor="text1"/>
          <w:sz w:val="32"/>
          <w:szCs w:val="32"/>
        </w:rPr>
        <w:t>.</w:t>
      </w:r>
      <w:bookmarkStart w:id="2" w:name="_Hlk191152831"/>
      <w:r w:rsidR="003F5A48" w:rsidRPr="000B3F6A">
        <w:rPr>
          <w:rFonts w:ascii="仿宋_GB2312" w:eastAsia="仿宋_GB2312" w:hAnsi="楷体" w:cs="楷体" w:hint="eastAsia"/>
          <w:color w:val="000000" w:themeColor="text1"/>
          <w:sz w:val="32"/>
          <w:szCs w:val="32"/>
        </w:rPr>
        <w:t>西南交通大学非教学科研一线其他专业技术岗位等级晋升业绩成果认定表（202</w:t>
      </w:r>
      <w:r w:rsidR="003F5A48">
        <w:rPr>
          <w:rFonts w:ascii="仿宋_GB2312" w:eastAsia="仿宋_GB2312" w:hAnsi="楷体" w:cs="楷体" w:hint="eastAsia"/>
          <w:color w:val="000000" w:themeColor="text1"/>
          <w:sz w:val="32"/>
          <w:szCs w:val="32"/>
        </w:rPr>
        <w:t>5</w:t>
      </w:r>
      <w:r w:rsidR="003F5A48" w:rsidRPr="000B3F6A">
        <w:rPr>
          <w:rFonts w:ascii="仿宋_GB2312" w:eastAsia="仿宋_GB2312" w:hAnsi="楷体" w:cs="楷体" w:hint="eastAsia"/>
          <w:color w:val="000000" w:themeColor="text1"/>
          <w:sz w:val="32"/>
          <w:szCs w:val="32"/>
        </w:rPr>
        <w:t>年）</w:t>
      </w:r>
      <w:bookmarkEnd w:id="2"/>
    </w:p>
    <w:p w14:paraId="7F50A6D0" w14:textId="34F6F795" w:rsidR="0093400C" w:rsidRPr="000B3F6A" w:rsidRDefault="008E34D2"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9</w:t>
      </w:r>
      <w:r w:rsidR="007A220F" w:rsidRPr="000B3F6A">
        <w:rPr>
          <w:rFonts w:ascii="仿宋_GB2312" w:eastAsia="仿宋_GB2312" w:hAnsi="楷体" w:cs="楷体"/>
          <w:color w:val="000000" w:themeColor="text1"/>
          <w:sz w:val="32"/>
          <w:szCs w:val="32"/>
        </w:rPr>
        <w:t>.</w:t>
      </w:r>
      <w:r w:rsidR="003F5A48" w:rsidRPr="000C60D4">
        <w:rPr>
          <w:rFonts w:ascii="仿宋_GB2312" w:eastAsia="仿宋_GB2312" w:hAnsi="楷体" w:cs="楷体" w:hint="eastAsia"/>
          <w:color w:val="000000" w:themeColor="text1"/>
          <w:sz w:val="32"/>
          <w:szCs w:val="32"/>
        </w:rPr>
        <w:t>西南交通大学</w:t>
      </w:r>
      <w:r w:rsidR="003F5A48" w:rsidRPr="000B3F6A">
        <w:rPr>
          <w:rFonts w:ascii="仿宋_GB2312" w:eastAsia="仿宋_GB2312" w:hAnsi="楷体" w:cs="楷体" w:hint="eastAsia"/>
          <w:color w:val="000000" w:themeColor="text1"/>
          <w:sz w:val="32"/>
          <w:szCs w:val="32"/>
        </w:rPr>
        <w:t>非教学科研一线其他专业技术岗位</w:t>
      </w:r>
      <w:bookmarkStart w:id="3" w:name="_Hlk191152908"/>
      <w:r w:rsidR="003F5A48" w:rsidRPr="000C60D4">
        <w:rPr>
          <w:rFonts w:ascii="仿宋_GB2312" w:eastAsia="仿宋_GB2312" w:hAnsi="楷体" w:cs="楷体" w:hint="eastAsia"/>
          <w:color w:val="000000" w:themeColor="text1"/>
          <w:sz w:val="32"/>
          <w:szCs w:val="32"/>
        </w:rPr>
        <w:t>评审工作组</w:t>
      </w:r>
      <w:bookmarkEnd w:id="3"/>
      <w:r w:rsidR="003F5A48" w:rsidRPr="000C60D4">
        <w:rPr>
          <w:rFonts w:ascii="仿宋_GB2312" w:eastAsia="仿宋_GB2312" w:hAnsi="楷体" w:cs="楷体" w:hint="eastAsia"/>
          <w:color w:val="000000" w:themeColor="text1"/>
          <w:sz w:val="32"/>
          <w:szCs w:val="32"/>
        </w:rPr>
        <w:t>评审结果汇总表</w:t>
      </w:r>
    </w:p>
    <w:p w14:paraId="541C763E" w14:textId="0184D75D" w:rsidR="008614CD" w:rsidRPr="000B3F6A" w:rsidRDefault="008E34D2" w:rsidP="00ED5778">
      <w:pPr>
        <w:adjustRightInd w:val="0"/>
        <w:snapToGrid w:val="0"/>
        <w:spacing w:line="560" w:lineRule="exact"/>
        <w:ind w:firstLineChars="200" w:firstLine="640"/>
        <w:rPr>
          <w:rFonts w:ascii="仿宋_GB2312" w:eastAsia="仿宋_GB2312" w:hAnsi="楷体" w:cs="楷体"/>
          <w:color w:val="000000" w:themeColor="text1"/>
          <w:sz w:val="32"/>
          <w:szCs w:val="32"/>
        </w:rPr>
      </w:pPr>
      <w:r>
        <w:rPr>
          <w:rFonts w:ascii="仿宋_GB2312" w:eastAsia="仿宋_GB2312" w:hAnsi="楷体" w:cs="楷体" w:hint="eastAsia"/>
          <w:color w:val="000000" w:themeColor="text1"/>
          <w:sz w:val="32"/>
          <w:szCs w:val="32"/>
        </w:rPr>
        <w:t>10</w:t>
      </w:r>
      <w:r w:rsidR="007A220F" w:rsidRPr="000B3F6A">
        <w:rPr>
          <w:rFonts w:ascii="仿宋_GB2312" w:eastAsia="仿宋_GB2312" w:hAnsi="楷体" w:cs="楷体"/>
          <w:color w:val="000000" w:themeColor="text1"/>
          <w:sz w:val="32"/>
          <w:szCs w:val="32"/>
        </w:rPr>
        <w:t>.</w:t>
      </w:r>
      <w:r w:rsidR="003F5A48" w:rsidRPr="000C60D4">
        <w:rPr>
          <w:rFonts w:ascii="仿宋_GB2312" w:eastAsia="仿宋_GB2312" w:hAnsi="楷体" w:cs="楷体" w:hint="eastAsia"/>
          <w:color w:val="000000" w:themeColor="text1"/>
          <w:sz w:val="32"/>
          <w:szCs w:val="32"/>
        </w:rPr>
        <w:t>西南交通大学</w:t>
      </w:r>
      <w:bookmarkStart w:id="4" w:name="_Hlk191153432"/>
      <w:r w:rsidR="003F5A48" w:rsidRPr="000B3F6A">
        <w:rPr>
          <w:rFonts w:ascii="仿宋_GB2312" w:eastAsia="仿宋_GB2312" w:hAnsi="楷体" w:cs="楷体" w:hint="eastAsia"/>
          <w:color w:val="000000" w:themeColor="text1"/>
          <w:sz w:val="32"/>
          <w:szCs w:val="32"/>
        </w:rPr>
        <w:t>非教学科研一线</w:t>
      </w:r>
      <w:bookmarkEnd w:id="4"/>
      <w:r w:rsidR="003F5A48" w:rsidRPr="000B3F6A">
        <w:rPr>
          <w:rFonts w:ascii="仿宋_GB2312" w:eastAsia="仿宋_GB2312" w:hAnsi="楷体" w:cs="楷体" w:hint="eastAsia"/>
          <w:color w:val="000000" w:themeColor="text1"/>
          <w:sz w:val="32"/>
          <w:szCs w:val="32"/>
        </w:rPr>
        <w:t>其他专业技术岗位</w:t>
      </w:r>
      <w:r w:rsidR="003F5A48" w:rsidRPr="00DD7DDA">
        <w:rPr>
          <w:rFonts w:ascii="仿宋_GB2312" w:eastAsia="仿宋_GB2312" w:hAnsi="楷体" w:cs="楷体" w:hint="eastAsia"/>
          <w:color w:val="000000" w:themeColor="text1"/>
          <w:sz w:val="32"/>
          <w:szCs w:val="32"/>
        </w:rPr>
        <w:t>拟聘人员公示情况说明</w:t>
      </w:r>
    </w:p>
    <w:sectPr w:rsidR="008614CD" w:rsidRPr="000B3F6A">
      <w:headerReference w:type="even" r:id="rId8"/>
      <w:headerReference w:type="default" r:id="rId9"/>
      <w:footerReference w:type="even" r:id="rId10"/>
      <w:footerReference w:type="default" r:id="rId11"/>
      <w:headerReference w:type="first" r:id="rId12"/>
      <w:footerReference w:type="first" r:id="rId13"/>
      <w:pgSz w:w="11906" w:h="16838"/>
      <w:pgMar w:top="1440" w:right="1417" w:bottom="1440" w:left="1417" w:header="680" w:footer="680"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46B36" w14:textId="77777777" w:rsidR="00A92135" w:rsidRDefault="00A92135">
      <w:r>
        <w:separator/>
      </w:r>
    </w:p>
  </w:endnote>
  <w:endnote w:type="continuationSeparator" w:id="0">
    <w:p w14:paraId="37ED17A5" w14:textId="77777777" w:rsidR="00A92135" w:rsidRDefault="00A9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CA68D" w14:textId="77777777" w:rsidR="00695E67" w:rsidRDefault="00695E6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946503"/>
      <w:docPartObj>
        <w:docPartGallery w:val="AutoText"/>
      </w:docPartObj>
    </w:sdtPr>
    <w:sdtEndPr/>
    <w:sdtContent>
      <w:sdt>
        <w:sdtPr>
          <w:id w:val="1728636285"/>
          <w:docPartObj>
            <w:docPartGallery w:val="AutoText"/>
          </w:docPartObj>
        </w:sdtPr>
        <w:sdtEndPr/>
        <w:sdtContent>
          <w:p w14:paraId="2F10544B" w14:textId="2BC1DC4A" w:rsidR="008614CD" w:rsidRDefault="00E0784A" w:rsidP="00CF4EF1">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F3261">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F3261">
              <w:rPr>
                <w:b/>
                <w:bCs/>
                <w:noProof/>
              </w:rPr>
              <w:t>3</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B72A1" w14:textId="77777777" w:rsidR="00695E67" w:rsidRDefault="00695E6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2396D" w14:textId="77777777" w:rsidR="00A92135" w:rsidRDefault="00A92135">
      <w:r>
        <w:separator/>
      </w:r>
    </w:p>
  </w:footnote>
  <w:footnote w:type="continuationSeparator" w:id="0">
    <w:p w14:paraId="0A5A0596" w14:textId="77777777" w:rsidR="00A92135" w:rsidRDefault="00A92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0331A" w14:textId="77777777" w:rsidR="00695E67" w:rsidRDefault="00695E6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9F09" w14:textId="77777777" w:rsidR="008614CD" w:rsidRDefault="008614CD">
    <w:pPr>
      <w:pStyle w:val="a5"/>
      <w:pBdr>
        <w:bottom w:val="none" w:sz="0" w:space="0" w:color="auto"/>
      </w:pBdr>
      <w:jc w:val="left"/>
      <w:rPr>
        <w:rFonts w:ascii="楷体" w:eastAsia="楷体" w:hAnsi="楷体" w:cs="楷体"/>
        <w:sz w:val="24"/>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CA07F" w14:textId="77777777" w:rsidR="00695E67" w:rsidRDefault="00695E6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2CDD"/>
    <w:multiLevelType w:val="singleLevel"/>
    <w:tmpl w:val="03612CDD"/>
    <w:lvl w:ilvl="0">
      <w:start w:val="1"/>
      <w:numFmt w:val="chineseCounting"/>
      <w:suff w:val="nothing"/>
      <w:lvlText w:val="%1、"/>
      <w:lvlJc w:val="left"/>
      <w:rPr>
        <w:rFonts w:hint="eastAsia"/>
      </w:rPr>
    </w:lvl>
  </w:abstractNum>
  <w:abstractNum w:abstractNumId="1" w15:restartNumberingAfterBreak="0">
    <w:nsid w:val="137363C1"/>
    <w:multiLevelType w:val="singleLevel"/>
    <w:tmpl w:val="03612CDD"/>
    <w:lvl w:ilvl="0">
      <w:start w:val="1"/>
      <w:numFmt w:val="chineseCounting"/>
      <w:suff w:val="nothing"/>
      <w:lvlText w:val="%1、"/>
      <w:lvlJc w:val="left"/>
      <w:rPr>
        <w:rFonts w:hint="eastAsia"/>
      </w:rPr>
    </w:lvl>
  </w:abstractNum>
  <w:abstractNum w:abstractNumId="2" w15:restartNumberingAfterBreak="0">
    <w:nsid w:val="184F44AE"/>
    <w:multiLevelType w:val="singleLevel"/>
    <w:tmpl w:val="03612CDD"/>
    <w:lvl w:ilvl="0">
      <w:start w:val="1"/>
      <w:numFmt w:val="chineseCounting"/>
      <w:suff w:val="nothing"/>
      <w:lvlText w:val="%1、"/>
      <w:lvlJc w:val="left"/>
      <w:rPr>
        <w:rFonts w:hint="eastAsia"/>
      </w:rPr>
    </w:lvl>
  </w:abstractNum>
  <w:abstractNum w:abstractNumId="3" w15:restartNumberingAfterBreak="0">
    <w:nsid w:val="41D8416F"/>
    <w:multiLevelType w:val="singleLevel"/>
    <w:tmpl w:val="03612CDD"/>
    <w:lvl w:ilvl="0">
      <w:start w:val="1"/>
      <w:numFmt w:val="chineseCounting"/>
      <w:suff w:val="nothing"/>
      <w:lvlText w:val="%1、"/>
      <w:lvlJc w:val="left"/>
      <w:rPr>
        <w:rFonts w:hint="eastAsia"/>
      </w:rPr>
    </w:lvl>
  </w:abstractNum>
  <w:abstractNum w:abstractNumId="4" w15:restartNumberingAfterBreak="0">
    <w:nsid w:val="4B5C3C37"/>
    <w:multiLevelType w:val="hybridMultilevel"/>
    <w:tmpl w:val="39FA84AC"/>
    <w:lvl w:ilvl="0" w:tplc="0CB4AADC">
      <w:start w:val="2"/>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D924A7"/>
    <w:rsid w:val="00024891"/>
    <w:rsid w:val="00025F78"/>
    <w:rsid w:val="00031E84"/>
    <w:rsid w:val="000B3F6A"/>
    <w:rsid w:val="0010533F"/>
    <w:rsid w:val="001F17BC"/>
    <w:rsid w:val="0021103F"/>
    <w:rsid w:val="0021644E"/>
    <w:rsid w:val="00271985"/>
    <w:rsid w:val="00276CA8"/>
    <w:rsid w:val="00295F95"/>
    <w:rsid w:val="002C77B2"/>
    <w:rsid w:val="002D0617"/>
    <w:rsid w:val="002D335F"/>
    <w:rsid w:val="002F11A8"/>
    <w:rsid w:val="002F35A5"/>
    <w:rsid w:val="003733C1"/>
    <w:rsid w:val="00376D2E"/>
    <w:rsid w:val="00392C2A"/>
    <w:rsid w:val="00393CAA"/>
    <w:rsid w:val="003C7A76"/>
    <w:rsid w:val="003F5A48"/>
    <w:rsid w:val="00402FB7"/>
    <w:rsid w:val="00424B90"/>
    <w:rsid w:val="004775B7"/>
    <w:rsid w:val="004A2274"/>
    <w:rsid w:val="00524237"/>
    <w:rsid w:val="005244A2"/>
    <w:rsid w:val="0053149C"/>
    <w:rsid w:val="00560CEF"/>
    <w:rsid w:val="00592AAA"/>
    <w:rsid w:val="00645283"/>
    <w:rsid w:val="00695E67"/>
    <w:rsid w:val="006C3ADD"/>
    <w:rsid w:val="007567B9"/>
    <w:rsid w:val="00762A03"/>
    <w:rsid w:val="00762B96"/>
    <w:rsid w:val="007941E3"/>
    <w:rsid w:val="007A220F"/>
    <w:rsid w:val="007A710C"/>
    <w:rsid w:val="007B66D6"/>
    <w:rsid w:val="007C03C2"/>
    <w:rsid w:val="007C264D"/>
    <w:rsid w:val="007D5B72"/>
    <w:rsid w:val="007D6AAC"/>
    <w:rsid w:val="007F7EAD"/>
    <w:rsid w:val="00822FAD"/>
    <w:rsid w:val="008614CD"/>
    <w:rsid w:val="0088457F"/>
    <w:rsid w:val="008D2E44"/>
    <w:rsid w:val="008E34D2"/>
    <w:rsid w:val="008F6AF6"/>
    <w:rsid w:val="0093400C"/>
    <w:rsid w:val="009455AB"/>
    <w:rsid w:val="00953CB0"/>
    <w:rsid w:val="009819E6"/>
    <w:rsid w:val="009C6F0E"/>
    <w:rsid w:val="00A62640"/>
    <w:rsid w:val="00A812C3"/>
    <w:rsid w:val="00A92135"/>
    <w:rsid w:val="00AF118E"/>
    <w:rsid w:val="00AF3261"/>
    <w:rsid w:val="00AF6B27"/>
    <w:rsid w:val="00B0516C"/>
    <w:rsid w:val="00B06CD3"/>
    <w:rsid w:val="00B76BDE"/>
    <w:rsid w:val="00BE72A4"/>
    <w:rsid w:val="00BE772C"/>
    <w:rsid w:val="00C072AE"/>
    <w:rsid w:val="00C40D45"/>
    <w:rsid w:val="00C766BB"/>
    <w:rsid w:val="00CD7C01"/>
    <w:rsid w:val="00CF4EF1"/>
    <w:rsid w:val="00D22BCF"/>
    <w:rsid w:val="00D81EBC"/>
    <w:rsid w:val="00DB4761"/>
    <w:rsid w:val="00DD7DDA"/>
    <w:rsid w:val="00DE4920"/>
    <w:rsid w:val="00E0784A"/>
    <w:rsid w:val="00E124B3"/>
    <w:rsid w:val="00E2174E"/>
    <w:rsid w:val="00E8691B"/>
    <w:rsid w:val="00E92A12"/>
    <w:rsid w:val="00ED5778"/>
    <w:rsid w:val="00EF7E1E"/>
    <w:rsid w:val="00F37872"/>
    <w:rsid w:val="00F45F99"/>
    <w:rsid w:val="00F57908"/>
    <w:rsid w:val="00F64538"/>
    <w:rsid w:val="00F70597"/>
    <w:rsid w:val="00FA70A3"/>
    <w:rsid w:val="00FA7A32"/>
    <w:rsid w:val="00FB7F2E"/>
    <w:rsid w:val="0D0E5B83"/>
    <w:rsid w:val="1451662A"/>
    <w:rsid w:val="174E628B"/>
    <w:rsid w:val="177A61E4"/>
    <w:rsid w:val="1EC071F4"/>
    <w:rsid w:val="259154CC"/>
    <w:rsid w:val="25AC24FF"/>
    <w:rsid w:val="26423E82"/>
    <w:rsid w:val="28F56A59"/>
    <w:rsid w:val="2B99444E"/>
    <w:rsid w:val="33A54374"/>
    <w:rsid w:val="39881B8A"/>
    <w:rsid w:val="3D6A659E"/>
    <w:rsid w:val="3DE2261F"/>
    <w:rsid w:val="41056610"/>
    <w:rsid w:val="456D11E4"/>
    <w:rsid w:val="460E691C"/>
    <w:rsid w:val="480E32B2"/>
    <w:rsid w:val="4BB35C22"/>
    <w:rsid w:val="5CE777D0"/>
    <w:rsid w:val="5F422ED5"/>
    <w:rsid w:val="67D31B0C"/>
    <w:rsid w:val="6A7463C4"/>
    <w:rsid w:val="6E662F13"/>
    <w:rsid w:val="727A5079"/>
    <w:rsid w:val="7BC5533C"/>
    <w:rsid w:val="7ED92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2C679"/>
  <w15:docId w15:val="{8DFC78D8-6DF1-4123-8B97-5F246123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Pr>
      <w:color w:val="0000FF"/>
      <w:u w:val="single"/>
    </w:rPr>
  </w:style>
  <w:style w:type="character" w:customStyle="1" w:styleId="a4">
    <w:name w:val="页脚 字符"/>
    <w:basedOn w:val="a0"/>
    <w:link w:val="a3"/>
    <w:uiPriority w:val="99"/>
    <w:qFormat/>
    <w:rPr>
      <w:kern w:val="2"/>
      <w:sz w:val="18"/>
      <w:szCs w:val="18"/>
    </w:rPr>
  </w:style>
  <w:style w:type="paragraph" w:styleId="a8">
    <w:name w:val="List Paragraph"/>
    <w:basedOn w:val="a"/>
    <w:uiPriority w:val="99"/>
    <w:rsid w:val="002D335F"/>
    <w:pPr>
      <w:ind w:firstLineChars="200" w:firstLine="420"/>
    </w:pPr>
  </w:style>
  <w:style w:type="paragraph" w:styleId="a9">
    <w:name w:val="Balloon Text"/>
    <w:basedOn w:val="a"/>
    <w:link w:val="aa"/>
    <w:semiHidden/>
    <w:unhideWhenUsed/>
    <w:rsid w:val="007A220F"/>
    <w:rPr>
      <w:sz w:val="18"/>
      <w:szCs w:val="18"/>
    </w:rPr>
  </w:style>
  <w:style w:type="character" w:customStyle="1" w:styleId="aa">
    <w:name w:val="批注框文本 字符"/>
    <w:basedOn w:val="a0"/>
    <w:link w:val="a9"/>
    <w:semiHidden/>
    <w:rsid w:val="007A220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杨芙容</dc:creator>
  <cp:lastModifiedBy>di gong</cp:lastModifiedBy>
  <cp:revision>129</cp:revision>
  <cp:lastPrinted>2025-02-26T01:39:00Z</cp:lastPrinted>
  <dcterms:created xsi:type="dcterms:W3CDTF">2022-11-30T07:34:00Z</dcterms:created>
  <dcterms:modified xsi:type="dcterms:W3CDTF">2025-02-26T01:44:00Z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