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D1B21">
      <w:pPr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附件1：</w:t>
      </w:r>
      <w:bookmarkStart w:id="0" w:name="_GoBack"/>
      <w:bookmarkEnd w:id="0"/>
    </w:p>
    <w:p w14:paraId="5C07DCB9">
      <w:pPr>
        <w:ind w:firstLine="1928" w:firstLineChars="600"/>
        <w:jc w:val="both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习近平论坚持国家总体安全观</w:t>
      </w:r>
    </w:p>
    <w:p w14:paraId="3487436A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（2025）</w:t>
      </w:r>
    </w:p>
    <w:p w14:paraId="5ADDB1B4">
      <w:pPr>
        <w:jc w:val="both"/>
        <w:rPr>
          <w:rFonts w:hint="default" w:ascii="Times New Roman" w:hAnsi="Times New Roman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宋体"/>
          <w:b w:val="0"/>
          <w:bCs w:val="0"/>
          <w:sz w:val="24"/>
          <w:szCs w:val="24"/>
          <w:lang w:val="en-US" w:eastAsia="zh-CN"/>
        </w:rPr>
        <w:t>来源：“学习强国”学习平台</w:t>
      </w:r>
    </w:p>
    <w:p w14:paraId="3CA2EAB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VW001.045.20250124.001</w:t>
      </w:r>
    </w:p>
    <w:p w14:paraId="7088AA6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过几天就是春节了，全军部队要加强战备值班，及时有效处置各种可能的突发情况，维护好国家安全和社会稳定，确保全国人民过一个欢乐、安宁、祥和的春节。要注意搞好工作统筹，把官兵节日期间的生活安排好。</w:t>
      </w:r>
    </w:p>
    <w:p w14:paraId="38EC159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Fonts w:ascii="Times New Roman" w:hAnsi="Times New Roman" w:eastAsia="宋体" w:cs="楷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习近平2025年1月24日视察慰问部队时的讲话</w:t>
      </w:r>
    </w:p>
    <w:p w14:paraId="373489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VW001.045.20250208.001</w:t>
      </w:r>
    </w:p>
    <w:p w14:paraId="77CB83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吉林要深入落实党中央关于推动新时代东北全面振兴的战略部署，牢牢把握东北在维护国家“五大安全”中的重要使命，坚持把发展立足点放在高质量发展上，完整准确全面贯彻新发展理念，积极服务和融入新发展格局，进一步全面深化改革开放，抓住机遇、乘势而上，勇于创新、苦干实干，在中国式现代化建设中展现更大作为。</w:t>
      </w:r>
    </w:p>
    <w:p w14:paraId="4CC341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Fonts w:hint="eastAsia" w:ascii="Times New Roman" w:hAnsi="Times New Roman" w:eastAsia="宋体" w:cs="楷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习近平2025年2月8日在听取吉林省委和省政府工作汇报时的讲话</w:t>
      </w:r>
    </w:p>
    <w:p w14:paraId="43D2BA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VW001.045.20250208.002</w:t>
      </w:r>
    </w:p>
    <w:p w14:paraId="657EA36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保障国家粮食安全，是农业大省、粮食大省的政治责任。吉林要以发展现代化大农业为主攻方向，完善强农惠农富农支持制度，统筹发展科技农业、绿色农业、质量农业、品牌农业。要积极发展生态养殖，加强农产品精深加工和食品细加工，做足做活“粮头食尾”、“畜头肉尾”、“农头工尾”文章，构建多元化食物供给体系。</w:t>
      </w:r>
    </w:p>
    <w:p w14:paraId="311844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Fonts w:hint="eastAsia" w:ascii="Times New Roman" w:hAnsi="Times New Roman" w:eastAsia="宋体" w:cs="楷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习近平2025年2月8日在听取吉林省委和省政府工作汇报时的讲话</w:t>
      </w:r>
    </w:p>
    <w:p w14:paraId="68FE962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VW001.045.20250208.003</w:t>
      </w:r>
    </w:p>
    <w:p w14:paraId="503875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统筹发展和安全，任何时候都必须紧紧抓在手上。要落实防范化解重点领域风险的各项举措，加强对自然灾害的预防预警和应对，全面排查和消除安全生产隐患，维护社会大局稳定。</w:t>
      </w:r>
    </w:p>
    <w:p w14:paraId="78E8AB9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Fonts w:hint="eastAsia" w:ascii="Times New Roman" w:hAnsi="Times New Roman" w:eastAsia="宋体" w:cs="楷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习近平2025年2月8日在听取吉林省委和省政府工作汇报时的讲话</w:t>
      </w:r>
    </w:p>
    <w:p w14:paraId="2AFA43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VW001.045.20250208.004</w:t>
      </w:r>
    </w:p>
    <w:p w14:paraId="18B3C9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四川宜宾市筠连县发生山体滑坡，造成多人失联。要千方百计搜救失联人员，最大限度减少人员伤亡，并妥善做好善后等工作。要加强监测预警，注意科学施救，防止发生次生灾害。各地区和有关部门要牢固树立风险意识，加强各类灾害和安全生产隐患排查，强化责任落实，坚决防范重特大灾害事故发生，切实保障人民群众生命财产安全。</w:t>
      </w:r>
    </w:p>
    <w:p w14:paraId="5C8BDAE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Fonts w:hint="eastAsia" w:ascii="Times New Roman" w:hAnsi="Times New Roman" w:eastAsia="宋体" w:cs="楷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习近平2025年2月8日对四川宜宾市筠连县山体滑坡作出的重要指示</w:t>
      </w:r>
    </w:p>
    <w:p w14:paraId="3706C1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VW001.045.20250228.001</w:t>
      </w:r>
    </w:p>
    <w:p w14:paraId="50AC065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建设更高水平平安中国，事关事业兴旺发达、事关人民美好生活、事关国家长治久安。要坚定不移贯彻总体国家安全观，在国家更加安全、社会更加有序、治理更加有效、人民更加满意上持续用力，把平安中国建设推向更高水平。</w:t>
      </w:r>
    </w:p>
    <w:p w14:paraId="0ADBD0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Fonts w:hint="eastAsia" w:ascii="Times New Roman" w:hAnsi="Times New Roman" w:eastAsia="宋体" w:cs="楷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习近平2025年2月28日在二十届中央政治局第十九次集体学习时的讲话</w:t>
      </w:r>
    </w:p>
    <w:p w14:paraId="69ABE7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VW001.045.20250228.002</w:t>
      </w:r>
    </w:p>
    <w:p w14:paraId="7374EE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党的十八大以来，党中央不断完善国家安全领导体制和法治体系、战略体系、政策体系，完善社会治理体系，强化社会治安整体防控，着力提高公共安全治理水平，坚决维护国家主权、安全、发展利益，成功续写了经济快速发展和社会长期稳定“两大奇迹”新篇章。适应形势任务的发展变化，平安中国建设只能加强，不能削弱。</w:t>
      </w:r>
    </w:p>
    <w:p w14:paraId="052949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Fonts w:hint="eastAsia" w:ascii="Times New Roman" w:hAnsi="Times New Roman" w:eastAsia="宋体" w:cs="楷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习近平2025年2月28日在二十届中央政治局第十九次集体学习时的讲话</w:t>
      </w:r>
    </w:p>
    <w:p w14:paraId="1CD208F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VW001.045.20250228.003</w:t>
      </w:r>
    </w:p>
    <w:p w14:paraId="60416DD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总体国家安全观是建设更高水平平安中国的重要遵循，必须坚定不移贯彻。各级党委和政府要坚持系统思维，进一步树立发展是硬道理、安全也是硬道理的理念，在工作中自觉把发展和安全统一起来，共同谋划、一体部署、相互促进。要坚持全国一盘棋、上下齐发力，通过抓好一地一域一业的安全为国家整体安全创造条件，通过及时有效解决一个个安全问题为国家长治久安筑牢根基。</w:t>
      </w:r>
    </w:p>
    <w:p w14:paraId="00DE7F4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Fonts w:hint="eastAsia" w:ascii="Times New Roman" w:hAnsi="Times New Roman" w:eastAsia="宋体" w:cs="楷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习近平2025年2月28日在二十届中央政治局第十九次集体学习时的讲话</w:t>
      </w:r>
    </w:p>
    <w:p w14:paraId="30F0F2A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VW001.045.20250228.004</w:t>
      </w:r>
    </w:p>
    <w:p w14:paraId="52F89F1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平安中国建设为了人民，也依靠人民。要不断增进民生福祉，扎实推进共同富裕，切实维护人民群众合法权益，维护社会公平正义。要完善社会治理体系、健全社会工作体制机制，建设人人有责、人人尽责、人人享有的社会治理共同体。要培育自尊自信、理性平和、积极向上的社会心态，弘扬锐意进取、甘于奉献、崇尚法治、文明礼让的时代新风。</w:t>
      </w:r>
    </w:p>
    <w:p w14:paraId="799E2E8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Fonts w:hint="eastAsia" w:ascii="Times New Roman" w:hAnsi="Times New Roman" w:eastAsia="宋体" w:cs="楷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习近平2025年2月28日在二十届中央政治局第十九次集体学习时的讲话</w:t>
      </w:r>
    </w:p>
    <w:p w14:paraId="0596F8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VW001.045.20250228.005</w:t>
      </w:r>
    </w:p>
    <w:p w14:paraId="03F7DC8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防范化解各类风险是平安中国建设的一项重要任务。要把捍卫国家政治安全摆在首位，坚定维护国家政权安全、制度安全、意识形态安全。要完善公共安全体系，推动公共安全治理模式向事前预防转型，加强防灾减灾救灾、安全生产、食品药品安全、网络安全、人工智能安全等方面工作。要着力防范重点领域风险。</w:t>
      </w:r>
    </w:p>
    <w:p w14:paraId="676499E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Fonts w:hint="eastAsia" w:ascii="Times New Roman" w:hAnsi="Times New Roman" w:eastAsia="宋体" w:cs="楷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习近平2025年2月28日在二十届中央政治局第十九次集体学习时的讲话</w:t>
      </w:r>
    </w:p>
    <w:p w14:paraId="03ADB9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VW001.045.20250228.006</w:t>
      </w:r>
    </w:p>
    <w:p w14:paraId="47A39C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建设更高水平平安中国，必须强化社会治安整体防控。要把专项治理和系统治理、依法治理、综合治理、源头治理结合起来，发展壮大群防群治力量，筑起真正的铜墙铁壁。要坚持和发展新时代“枫桥经验”，推进信访工作法治化，及时有效化解各种矛盾纠纷。</w:t>
      </w:r>
    </w:p>
    <w:p w14:paraId="27B487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Fonts w:hint="eastAsia" w:ascii="Times New Roman" w:hAnsi="Times New Roman" w:eastAsia="宋体" w:cs="楷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习近平2025年2月28日在二十届中央政治局第十九次集体学习时的讲话</w:t>
      </w:r>
    </w:p>
    <w:p w14:paraId="2C94846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VW001.045.20250228.007</w:t>
      </w:r>
    </w:p>
    <w:p w14:paraId="48FA66E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党的领导是平安中国建设的根本保证。要始终坚持党中央对国家安全工作、对政法工作的绝对领导，充分发挥各级党委在平安建设中总揽全局、协调各方的领导作用。要加强正面宣传和舆论引导，注重运用现代科技手段提高社会治理效能。要锻造忠诚干净担当的新时代政法铁军。</w:t>
      </w:r>
    </w:p>
    <w:p w14:paraId="5019D6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Fonts w:hint="eastAsia" w:ascii="Times New Roman" w:hAnsi="Times New Roman" w:eastAsia="宋体" w:cs="楷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习近平2025年2月28日在二十届中央政治局第十九次集体学习时的讲话</w:t>
      </w:r>
    </w:p>
    <w:p w14:paraId="324F16F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VW001.045.20250320.001</w:t>
      </w:r>
    </w:p>
    <w:p w14:paraId="380F0EE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Style w:val="5"/>
          <w:rFonts w:hint="eastAsia" w:ascii="Times New Roman" w:hAnsi="Times New Roman" w:eastAsia="宋体" w:cs="宋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云南生态地位重要，要坚定不移走生态优先、绿色发展之路，筑牢我国西南生态安全屏障。</w:t>
      </w:r>
    </w:p>
    <w:p w14:paraId="109BFFC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88" w:beforeAutospacing="0" w:after="288" w:afterAutospacing="0" w:line="384" w:lineRule="atLeast"/>
        <w:ind w:right="0"/>
        <w:jc w:val="both"/>
        <w:rPr>
          <w:rFonts w:hint="eastAsia" w:ascii="Times New Roman" w:hAnsi="Times New Roman" w:eastAsia="宋体" w:cs="微软雅黑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</w:rPr>
      </w:pPr>
      <w:r>
        <w:rPr>
          <w:rFonts w:hint="eastAsia" w:ascii="Times New Roman" w:hAnsi="Times New Roman" w:eastAsia="宋体" w:cs="楷体"/>
          <w:b w:val="0"/>
          <w:bCs w:val="0"/>
          <w:i w:val="0"/>
          <w:iCs w:val="0"/>
          <w:caps w:val="0"/>
          <w:color w:val="262626"/>
          <w:spacing w:val="0"/>
          <w:sz w:val="24"/>
          <w:szCs w:val="24"/>
          <w:shd w:val="clear" w:fill="FFFFFF"/>
        </w:rPr>
        <w:t>习近平2025年3月19日至20日在云南考察时的讲话</w:t>
      </w:r>
    </w:p>
    <w:p w14:paraId="4408D859">
      <w:pPr>
        <w:jc w:val="center"/>
        <w:rPr>
          <w:rFonts w:hint="default"/>
          <w:b/>
          <w:bCs/>
          <w:sz w:val="32"/>
          <w:szCs w:val="32"/>
          <w:lang w:val="en-US" w:eastAsia="zh-CN"/>
        </w:rPr>
      </w:pPr>
    </w:p>
    <w:p w14:paraId="3D12406E"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 w14:paraId="00DFC084"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 w14:paraId="0C2D50A7"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 w14:paraId="2E1956E9"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 w14:paraId="70E13149"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 w14:paraId="04450094"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 w14:paraId="4321BF77"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 w14:paraId="420AE5A3"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 w14:paraId="19BB957C"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 w14:paraId="3E2CEC22"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 w14:paraId="176331A8"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 w14:paraId="05072797"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 w14:paraId="3880B77B"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 w14:paraId="260775C6"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 w14:paraId="39C19FE0"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 w14:paraId="13F017AC"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 w14:paraId="19A6F163"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 w14:paraId="44D990F8">
      <w:pPr>
        <w:spacing w:line="360" w:lineRule="auto"/>
        <w:ind w:firstLine="420" w:firstLineChars="200"/>
        <w:rPr>
          <w:rFonts w:hint="eastAsia"/>
          <w:sz w:val="21"/>
          <w:szCs w:val="21"/>
        </w:rPr>
      </w:pPr>
    </w:p>
    <w:p w14:paraId="02A10A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923877"/>
    <w:rsid w:val="6392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2025-04-09T06:00:00Z</dcterms:created>
  <dc:creator>张陶陶</dc:creator>
  <cp:lastModifiedBy>张陶陶</cp:lastModifiedBy>
  <dcterms:modified xsi:type="dcterms:W3CDTF">2025-04-09T06:00:30Z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2DFB4A74C3F9442B88454DC6DE321B72_11</vt:lpwstr>
  </property>
  <property fmtid="{D5CDD505-2E9C-101B-9397-08002B2CF9AE}" pid="4" name="KSOTemplateDocerSaveRecord">
    <vt:lpwstr>eyJoZGlkIjoiODk4MGQzMTg0YmUyOTAzZDgzYjA4YTUwNzczMjgyNDgiLCJ1c2VySWQiOiI1MTc0ODU0NTIifQ==</vt:lpwstr>
  </property>
</Properties>
</file>