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D55D6" w14:textId="77777777" w:rsidR="000F5E5D" w:rsidRPr="006121C5" w:rsidRDefault="000F5E5D" w:rsidP="006121C5">
      <w:pPr>
        <w:pStyle w:val="2"/>
        <w:widowControl w:val="0"/>
        <w:spacing w:before="0" w:beforeAutospacing="0" w:after="0" w:afterAutospacing="0" w:line="560" w:lineRule="exact"/>
        <w:ind w:firstLineChars="0" w:firstLine="0"/>
        <w:rPr>
          <w:rFonts w:ascii="Times New Roman" w:eastAsia="黑体" w:hAnsi="Times New Roman" w:cs="Times New Roman"/>
          <w:b w:val="0"/>
          <w:bCs w:val="0"/>
          <w:noProof/>
          <w:kern w:val="2"/>
          <w:sz w:val="32"/>
          <w:szCs w:val="24"/>
        </w:rPr>
      </w:pPr>
    </w:p>
    <w:p w14:paraId="34C3F73C" w14:textId="538555A9" w:rsidR="006121C5" w:rsidRDefault="00B050E5" w:rsidP="006121C5">
      <w:pPr>
        <w:pStyle w:val="2"/>
        <w:shd w:val="clear" w:color="auto" w:fill="FFFFFF"/>
        <w:spacing w:before="0" w:beforeAutospacing="0" w:after="210" w:afterAutospacing="0" w:line="560" w:lineRule="exact"/>
        <w:ind w:firstLineChars="0" w:firstLine="0"/>
        <w:jc w:val="center"/>
        <w:rPr>
          <w:rFonts w:ascii="Times New Roman" w:eastAsia="华文中宋" w:hAnsi="Times New Roman" w:cstheme="minorBidi"/>
          <w:kern w:val="44"/>
          <w:szCs w:val="44"/>
        </w:rPr>
      </w:pPr>
      <w:r w:rsidRPr="006121C5">
        <w:rPr>
          <w:rFonts w:ascii="Times New Roman" w:eastAsia="华文中宋" w:hAnsi="Times New Roman" w:cstheme="minorBidi" w:hint="eastAsia"/>
          <w:kern w:val="44"/>
          <w:szCs w:val="44"/>
        </w:rPr>
        <w:t>毕业学生团员团组织关系转接常见问题</w:t>
      </w:r>
    </w:p>
    <w:p w14:paraId="338A3928" w14:textId="39C4478E" w:rsidR="00B050E5" w:rsidRPr="006121C5" w:rsidRDefault="006121C5" w:rsidP="00423BA2">
      <w:pPr>
        <w:pStyle w:val="2"/>
        <w:shd w:val="clear" w:color="auto" w:fill="FFFFFF"/>
        <w:spacing w:before="0" w:beforeAutospacing="0" w:after="0" w:afterAutospacing="0" w:line="560" w:lineRule="exact"/>
        <w:ind w:firstLineChars="0" w:firstLine="0"/>
        <w:rPr>
          <w:rFonts w:ascii="Times New Roman" w:eastAsia="华文中宋" w:hAnsi="Times New Roman" w:cstheme="minorBidi"/>
          <w:kern w:val="44"/>
          <w:szCs w:val="44"/>
        </w:rPr>
      </w:pPr>
      <w:r>
        <w:rPr>
          <w:rFonts w:ascii="Times New Roman" w:eastAsia="黑体" w:hAnsi="Times New Roman" w:cstheme="majorBidi" w:hint="eastAsia"/>
          <w:b w:val="0"/>
          <w:kern w:val="2"/>
          <w:sz w:val="32"/>
          <w:szCs w:val="32"/>
        </w:rPr>
        <w:t>一、</w:t>
      </w:r>
      <w:r w:rsidR="00B050E5" w:rsidRPr="006121C5">
        <w:rPr>
          <w:rFonts w:ascii="Times New Roman" w:eastAsia="黑体" w:hAnsi="Times New Roman" w:cstheme="majorBidi" w:hint="eastAsia"/>
          <w:b w:val="0"/>
          <w:kern w:val="2"/>
          <w:sz w:val="32"/>
          <w:szCs w:val="32"/>
        </w:rPr>
        <w:t>业务办理类</w:t>
      </w:r>
    </w:p>
    <w:p w14:paraId="59B62F10" w14:textId="2233B179" w:rsidR="00B050E5" w:rsidRPr="003F4D63" w:rsidRDefault="00B050E5" w:rsidP="006121C5">
      <w:pPr>
        <w:spacing w:line="560" w:lineRule="exact"/>
        <w:ind w:firstLine="600"/>
        <w:rPr>
          <w:rFonts w:ascii="仿宋" w:hAnsi="仿宋"/>
          <w:b/>
          <w:bCs/>
        </w:rPr>
      </w:pPr>
      <w:r w:rsidRPr="003F4D63">
        <w:rPr>
          <w:rFonts w:hint="eastAsia"/>
        </w:rPr>
        <w:t>1</w:t>
      </w:r>
      <w:r w:rsidR="00E63E80">
        <w:rPr>
          <w:rFonts w:hint="eastAsia"/>
        </w:rPr>
        <w:t>．</w:t>
      </w:r>
      <w:r w:rsidRPr="003F4D63">
        <w:rPr>
          <w:rFonts w:ascii="仿宋" w:hAnsi="仿宋" w:hint="eastAsia"/>
          <w:b/>
          <w:bCs/>
        </w:rPr>
        <w:t>毕业学生团员在入党后是否还需要转接团组织关系？</w:t>
      </w:r>
    </w:p>
    <w:p w14:paraId="1BA038FE" w14:textId="08157176" w:rsidR="00B050E5" w:rsidRDefault="00B050E5" w:rsidP="006121C5">
      <w:pPr>
        <w:spacing w:line="560" w:lineRule="exact"/>
        <w:ind w:firstLine="600"/>
      </w:pPr>
      <w:r w:rsidRPr="00B050E5">
        <w:rPr>
          <w:rFonts w:hint="eastAsia"/>
        </w:rPr>
        <w:t>根据《团章》规定，团员加入中国共产党后仍保留团籍，年满二十八周岁，没有在团内担任职务，不再保留团籍。因此，已入党的毕业学生团员若未满</w:t>
      </w:r>
      <w:r w:rsidRPr="00B050E5">
        <w:rPr>
          <w:rFonts w:hint="eastAsia"/>
        </w:rPr>
        <w:t>28</w:t>
      </w:r>
      <w:r w:rsidRPr="00B050E5">
        <w:rPr>
          <w:rFonts w:hint="eastAsia"/>
        </w:rPr>
        <w:t>周岁，依然需要转接团组织关系。</w:t>
      </w:r>
    </w:p>
    <w:p w14:paraId="2E4D9932" w14:textId="036DE4D0" w:rsidR="00B050E5" w:rsidRPr="003F4D63" w:rsidRDefault="00B050E5" w:rsidP="006121C5">
      <w:pPr>
        <w:spacing w:line="560" w:lineRule="exact"/>
        <w:ind w:firstLine="600"/>
        <w:rPr>
          <w:rFonts w:ascii="仿宋" w:hAnsi="仿宋"/>
          <w:b/>
          <w:bCs/>
        </w:rPr>
      </w:pPr>
      <w:r w:rsidRPr="003F4D63">
        <w:t>2</w:t>
      </w:r>
      <w:r w:rsidR="00E63E80">
        <w:rPr>
          <w:rFonts w:hint="eastAsia"/>
        </w:rPr>
        <w:t>．</w:t>
      </w:r>
      <w:r w:rsidRPr="003F4D63">
        <w:rPr>
          <w:rFonts w:ascii="仿宋" w:hAnsi="仿宋" w:hint="eastAsia"/>
          <w:b/>
          <w:bCs/>
        </w:rPr>
        <w:t>已经入党的毕业学生团员，其团组织关系的去向是否跟随党组织关系去向？</w:t>
      </w:r>
    </w:p>
    <w:p w14:paraId="31BD5E86" w14:textId="65AD9504" w:rsidR="00B050E5" w:rsidRPr="00B050E5" w:rsidRDefault="00B050E5" w:rsidP="006121C5">
      <w:pPr>
        <w:spacing w:line="560" w:lineRule="exact"/>
        <w:ind w:firstLine="600"/>
      </w:pPr>
      <w:r w:rsidRPr="00B050E5">
        <w:t>毕业学生团员的团组织关系一般应与党组织关系去向保持一致。</w:t>
      </w:r>
    </w:p>
    <w:p w14:paraId="05054AD1" w14:textId="6996AB5A" w:rsidR="00B050E5" w:rsidRDefault="00B050E5" w:rsidP="006121C5">
      <w:pPr>
        <w:spacing w:line="560" w:lineRule="exact"/>
        <w:ind w:firstLine="600"/>
        <w:rPr>
          <w:b/>
          <w:bCs/>
        </w:rPr>
      </w:pPr>
      <w:r>
        <w:t>3</w:t>
      </w:r>
      <w:r w:rsidR="00E63E80">
        <w:rPr>
          <w:rFonts w:hint="eastAsia"/>
        </w:rPr>
        <w:t>．</w:t>
      </w:r>
      <w:r w:rsidRPr="00B050E5">
        <w:rPr>
          <w:rFonts w:hint="eastAsia"/>
          <w:b/>
          <w:bCs/>
        </w:rPr>
        <w:t>毕业学生团员的团组织关系去向是否要与团员档案去向一致？毕业学生团员的档案若存放在人才市场，团组织关系应当怎么转</w:t>
      </w:r>
      <w:r>
        <w:rPr>
          <w:rFonts w:hint="eastAsia"/>
          <w:b/>
          <w:bCs/>
        </w:rPr>
        <w:t>？</w:t>
      </w:r>
    </w:p>
    <w:p w14:paraId="03E9F481" w14:textId="18B62C1F" w:rsidR="00B050E5" w:rsidRDefault="00B050E5" w:rsidP="006121C5">
      <w:pPr>
        <w:spacing w:line="560" w:lineRule="exact"/>
        <w:ind w:firstLine="600"/>
      </w:pPr>
      <w:r w:rsidRPr="00B050E5">
        <w:rPr>
          <w:rFonts w:hint="eastAsia"/>
        </w:rPr>
        <w:t>团组织关系是指团员对团的组织的隶属关系，团员档案是指团员的入团志愿书等材料，二者的去向不需要完全一致。对于档案存放在人才市场的毕业学生团员，其团组织关系按其毕业后实际去向进行转接。</w:t>
      </w:r>
    </w:p>
    <w:p w14:paraId="4B919C88" w14:textId="6D32E943" w:rsidR="00B050E5" w:rsidRPr="003F4D63" w:rsidRDefault="00B050E5" w:rsidP="006121C5">
      <w:pPr>
        <w:spacing w:line="560" w:lineRule="exact"/>
        <w:ind w:firstLine="602"/>
        <w:rPr>
          <w:b/>
          <w:bCs/>
        </w:rPr>
      </w:pPr>
      <w:r w:rsidRPr="003F4D63">
        <w:rPr>
          <w:b/>
          <w:bCs/>
        </w:rPr>
        <w:t>4</w:t>
      </w:r>
      <w:r w:rsidR="00E63E80">
        <w:rPr>
          <w:rFonts w:hint="eastAsia"/>
          <w:b/>
          <w:bCs/>
        </w:rPr>
        <w:t>．</w:t>
      </w:r>
      <w:r w:rsidRPr="003F4D63">
        <w:rPr>
          <w:rFonts w:hint="eastAsia"/>
          <w:b/>
          <w:bCs/>
        </w:rPr>
        <w:t>团员毕业后成为劳务派遣工，其团组织关系如何转接？</w:t>
      </w:r>
    </w:p>
    <w:p w14:paraId="691A05D9" w14:textId="0C60217E" w:rsidR="00B1096A" w:rsidRPr="00B1096A" w:rsidRDefault="00B1096A" w:rsidP="006121C5">
      <w:pPr>
        <w:spacing w:line="560" w:lineRule="exact"/>
        <w:ind w:firstLine="600"/>
      </w:pPr>
      <w:r w:rsidRPr="00B1096A">
        <w:t>若团员毕业后成为劳务派遣工，应将团组织关系保留在劳务派遣单位的团组织或团员户籍所在地的乡镇街道团组织。劳务派遣单位团组织和户籍所在地团组织密切配合、主动联系，具体承担团费收缴和管理、团员监督、评选表彰等职责。用工单位团组织负责开展对团员的日常活动，具体承担教育、联系、服务等职</w:t>
      </w:r>
      <w:r w:rsidRPr="00B1096A">
        <w:lastRenderedPageBreak/>
        <w:t>责。</w:t>
      </w:r>
    </w:p>
    <w:p w14:paraId="265F4D7F" w14:textId="2F553EBE" w:rsidR="00B1096A" w:rsidRPr="00B1096A" w:rsidRDefault="00B1096A" w:rsidP="006121C5">
      <w:pPr>
        <w:spacing w:line="560" w:lineRule="exact"/>
        <w:ind w:firstLine="602"/>
        <w:rPr>
          <w:b/>
          <w:bCs/>
        </w:rPr>
      </w:pPr>
      <w:r>
        <w:rPr>
          <w:b/>
          <w:bCs/>
        </w:rPr>
        <w:t>5</w:t>
      </w:r>
      <w:r w:rsidR="00E63E80">
        <w:rPr>
          <w:rFonts w:hint="eastAsia"/>
          <w:b/>
          <w:bCs/>
        </w:rPr>
        <w:t>．</w:t>
      </w:r>
      <w:r w:rsidRPr="00B1096A">
        <w:rPr>
          <w:rFonts w:hint="eastAsia"/>
          <w:b/>
          <w:bCs/>
        </w:rPr>
        <w:t>已找到工作的毕业学生团员，是否可以将团组织关系转往户籍地？</w:t>
      </w:r>
    </w:p>
    <w:p w14:paraId="0C8748A4" w14:textId="75D1E3EB" w:rsidR="00B050E5" w:rsidRDefault="00B1096A" w:rsidP="006121C5">
      <w:pPr>
        <w:spacing w:line="560" w:lineRule="exact"/>
        <w:ind w:firstLine="600"/>
      </w:pPr>
      <w:r w:rsidRPr="00B1096A">
        <w:rPr>
          <w:rFonts w:hint="eastAsia"/>
        </w:rPr>
        <w:t>不可以。对于已就业的毕业学生团员，不可以将团组织关系转往户籍地，不能在“智慧团建”系统转接时选择“未就业”渠道将团组织关系转往户籍地团组织。已落实工作单位（含自主创业）的毕业学生团员，由原就读学校或毕业后工作单位团组织通过“智慧团建”系统申请将团组织关系转至工作单位团组织；工作单位尚未建立团组织的，应转接至工作单位所在地的乡镇街道团组织，所在地青年之家已建立团组织的，也可转至青年之家团组织。线下转接去向应当与线上转接一致。</w:t>
      </w:r>
    </w:p>
    <w:p w14:paraId="77664E20" w14:textId="020D6602" w:rsidR="00B1096A" w:rsidRDefault="00B1096A" w:rsidP="006121C5">
      <w:pPr>
        <w:spacing w:line="560" w:lineRule="exact"/>
        <w:ind w:firstLine="602"/>
        <w:rPr>
          <w:b/>
          <w:bCs/>
        </w:rPr>
      </w:pPr>
      <w:r>
        <w:rPr>
          <w:b/>
          <w:bCs/>
        </w:rPr>
        <w:t>6</w:t>
      </w:r>
      <w:r w:rsidR="00E63E80">
        <w:rPr>
          <w:rFonts w:hint="eastAsia"/>
          <w:b/>
          <w:bCs/>
        </w:rPr>
        <w:t>．</w:t>
      </w:r>
      <w:r w:rsidRPr="00B1096A">
        <w:rPr>
          <w:rFonts w:hint="eastAsia"/>
          <w:b/>
          <w:bCs/>
        </w:rPr>
        <w:t>乡镇街道“流动团员团支部”是否可以接收已在外地落实工作单位的毕业学生团员？</w:t>
      </w:r>
    </w:p>
    <w:p w14:paraId="2B7113FD" w14:textId="747B6E71" w:rsidR="00B1096A" w:rsidRDefault="00B1096A" w:rsidP="006121C5">
      <w:pPr>
        <w:spacing w:line="560" w:lineRule="exact"/>
        <w:ind w:firstLine="600"/>
      </w:pPr>
      <w:r w:rsidRPr="00B1096A">
        <w:rPr>
          <w:rFonts w:hint="eastAsia"/>
        </w:rPr>
        <w:t>不可以。乡镇街道“流动团员团支部”在接收毕业学生团员时应核实其就业情况，不接收已在外地落实工作单位的毕业学生团员。对于接收时未落实就业去向而将团组织关系转回户籍所在地、生源地、父母居住地的乡镇街道“流动团员团支部”的毕业学生团员，应与其保持联系，待其落实工作（学习）单位后</w:t>
      </w:r>
      <w:r w:rsidRPr="00B1096A">
        <w:rPr>
          <w:rFonts w:hint="eastAsia"/>
        </w:rPr>
        <w:t>1</w:t>
      </w:r>
      <w:r w:rsidRPr="00B1096A">
        <w:rPr>
          <w:rFonts w:hint="eastAsia"/>
        </w:rPr>
        <w:t>个月内将其团组织关系转出。</w:t>
      </w:r>
    </w:p>
    <w:p w14:paraId="12F8E543" w14:textId="28DAE8E2" w:rsidR="00B1096A" w:rsidRPr="00B1096A" w:rsidRDefault="00B1096A" w:rsidP="006121C5">
      <w:pPr>
        <w:spacing w:line="560" w:lineRule="exact"/>
        <w:ind w:firstLine="602"/>
        <w:rPr>
          <w:b/>
          <w:bCs/>
        </w:rPr>
      </w:pPr>
      <w:r>
        <w:rPr>
          <w:b/>
          <w:bCs/>
        </w:rPr>
        <w:t>7</w:t>
      </w:r>
      <w:r w:rsidR="00E63E80">
        <w:rPr>
          <w:rFonts w:hint="eastAsia"/>
          <w:b/>
          <w:bCs/>
        </w:rPr>
        <w:t>．</w:t>
      </w:r>
      <w:r w:rsidRPr="00B1096A">
        <w:rPr>
          <w:b/>
          <w:bCs/>
        </w:rPr>
        <w:t>用人单位在</w:t>
      </w:r>
      <w:r w:rsidRPr="00B1096A">
        <w:rPr>
          <w:b/>
          <w:bCs/>
        </w:rPr>
        <w:t>“</w:t>
      </w:r>
      <w:r w:rsidRPr="00B1096A">
        <w:rPr>
          <w:b/>
          <w:bCs/>
        </w:rPr>
        <w:t>试用期</w:t>
      </w:r>
      <w:r w:rsidRPr="00B1096A">
        <w:rPr>
          <w:b/>
          <w:bCs/>
        </w:rPr>
        <w:t>”</w:t>
      </w:r>
      <w:r w:rsidRPr="00B1096A">
        <w:rPr>
          <w:b/>
          <w:bCs/>
        </w:rPr>
        <w:t>是否应该接收毕业学生团员的团组织关系？</w:t>
      </w:r>
    </w:p>
    <w:p w14:paraId="044CAC8F" w14:textId="0E84154C" w:rsidR="00B1096A" w:rsidRDefault="00B1096A" w:rsidP="006121C5">
      <w:pPr>
        <w:spacing w:line="560" w:lineRule="exact"/>
        <w:ind w:firstLine="600"/>
      </w:pPr>
      <w:r w:rsidRPr="00B1096A">
        <w:rPr>
          <w:rFonts w:hint="eastAsia"/>
        </w:rPr>
        <w:t>用人单位在“试用期”应接收毕业学生团员的团组织关系。若团员具体岗位尚不能确定，可根据用人单位的实际情况建立临时团支部进行接收。</w:t>
      </w:r>
    </w:p>
    <w:p w14:paraId="2052A9BC" w14:textId="704823A4" w:rsidR="00B1096A" w:rsidRDefault="00B1096A" w:rsidP="006121C5">
      <w:pPr>
        <w:spacing w:line="560" w:lineRule="exact"/>
        <w:ind w:firstLine="602"/>
        <w:rPr>
          <w:b/>
          <w:bCs/>
        </w:rPr>
      </w:pPr>
      <w:r>
        <w:rPr>
          <w:b/>
          <w:bCs/>
        </w:rPr>
        <w:lastRenderedPageBreak/>
        <w:t>8</w:t>
      </w:r>
      <w:r w:rsidR="00E63E80">
        <w:rPr>
          <w:rFonts w:hint="eastAsia"/>
          <w:b/>
          <w:bCs/>
        </w:rPr>
        <w:t>．</w:t>
      </w:r>
      <w:r w:rsidRPr="00B1096A">
        <w:rPr>
          <w:rFonts w:hint="eastAsia"/>
          <w:b/>
          <w:bCs/>
        </w:rPr>
        <w:t>能否在大型的企业园区团工委建立“流动团员团支部”，接收毕业学生团员？</w:t>
      </w:r>
    </w:p>
    <w:p w14:paraId="0391132B" w14:textId="199E1F1C" w:rsidR="00B1096A" w:rsidRDefault="00B1096A" w:rsidP="006121C5">
      <w:pPr>
        <w:spacing w:line="560" w:lineRule="exact"/>
        <w:ind w:firstLine="600"/>
      </w:pPr>
      <w:r w:rsidRPr="00B1096A">
        <w:rPr>
          <w:rFonts w:hint="eastAsia"/>
        </w:rPr>
        <w:t>为便于毕业学生团员转接团组织关系，大型企业园区团工委可以参照乡镇街道设立“流动团员团支部”，接收在本园区工作而单位尚未建立团组织的毕业学生团员团组织关系。</w:t>
      </w:r>
    </w:p>
    <w:p w14:paraId="1E4642AD" w14:textId="77A816BB" w:rsidR="00B1096A" w:rsidRDefault="00B1096A" w:rsidP="006121C5">
      <w:pPr>
        <w:spacing w:line="560" w:lineRule="exact"/>
        <w:ind w:firstLine="602"/>
        <w:rPr>
          <w:b/>
          <w:bCs/>
        </w:rPr>
      </w:pPr>
      <w:r>
        <w:rPr>
          <w:b/>
          <w:bCs/>
        </w:rPr>
        <w:t>9</w:t>
      </w:r>
      <w:r w:rsidR="00E63E80">
        <w:rPr>
          <w:rFonts w:hint="eastAsia"/>
          <w:b/>
          <w:bCs/>
        </w:rPr>
        <w:t>．</w:t>
      </w:r>
      <w:r w:rsidRPr="00B1096A">
        <w:rPr>
          <w:rFonts w:hint="eastAsia"/>
          <w:b/>
          <w:bCs/>
        </w:rPr>
        <w:t>团组织接收毕业学生团员团组织关系转入时，是否需要查核团员档案？</w:t>
      </w:r>
    </w:p>
    <w:p w14:paraId="706F6B8D" w14:textId="6C590519" w:rsidR="00B1096A" w:rsidRDefault="00B1096A" w:rsidP="006121C5">
      <w:pPr>
        <w:spacing w:line="560" w:lineRule="exact"/>
        <w:ind w:firstLine="600"/>
      </w:pPr>
      <w:r w:rsidRPr="00B1096A">
        <w:rPr>
          <w:rFonts w:hint="eastAsia"/>
        </w:rPr>
        <w:t>团组织接收毕业学生团员团组织关系时，可采取适当方式查核团员档案。应注意：如需查核团员档案，转入方团组织应与毕业学校团组织和毕业学生团员充分沟通了解团员档案的情况。</w:t>
      </w:r>
    </w:p>
    <w:p w14:paraId="520BB6D5" w14:textId="6AF4B3B0" w:rsidR="00B1096A" w:rsidRDefault="00B1096A" w:rsidP="006121C5">
      <w:pPr>
        <w:spacing w:line="560" w:lineRule="exact"/>
        <w:ind w:firstLine="602"/>
        <w:rPr>
          <w:b/>
          <w:bCs/>
        </w:rPr>
      </w:pPr>
      <w:r>
        <w:rPr>
          <w:b/>
          <w:bCs/>
        </w:rPr>
        <w:t>10</w:t>
      </w:r>
      <w:r w:rsidR="00E63E80">
        <w:rPr>
          <w:rFonts w:hint="eastAsia"/>
          <w:b/>
          <w:bCs/>
        </w:rPr>
        <w:t>．</w:t>
      </w:r>
      <w:r w:rsidRPr="00B1096A">
        <w:rPr>
          <w:rFonts w:hint="eastAsia"/>
          <w:b/>
          <w:bCs/>
        </w:rPr>
        <w:t>组织关系已完成转入的团员，团组织应开展哪些工作</w:t>
      </w:r>
    </w:p>
    <w:p w14:paraId="0878B53A" w14:textId="6DAAC57A" w:rsidR="00B1096A" w:rsidRDefault="00B1096A" w:rsidP="006121C5">
      <w:pPr>
        <w:spacing w:line="560" w:lineRule="exact"/>
        <w:ind w:firstLine="600"/>
      </w:pPr>
      <w:r w:rsidRPr="00B1096A">
        <w:t>从组织关系转入起，团员就成为团组织的工作对象。一是与团员本人保持联系，更新团员信息和联系方式，并安排团员到支部线下报到；二是进行教育、管理、监督、服务，开展</w:t>
      </w:r>
      <w:r w:rsidRPr="00B1096A">
        <w:t>“</w:t>
      </w:r>
      <w:r w:rsidRPr="00B1096A">
        <w:t>三会两制一课</w:t>
      </w:r>
      <w:r w:rsidRPr="00B1096A">
        <w:t>”</w:t>
      </w:r>
      <w:r w:rsidRPr="00B1096A">
        <w:t>、团费收缴等基础团务工作；三是当团员前往外地工作或学习的，应及时按规定将其团组织关系转出。</w:t>
      </w:r>
    </w:p>
    <w:p w14:paraId="19CD2566" w14:textId="38AB0CFC" w:rsidR="00B1096A" w:rsidRDefault="00B1096A" w:rsidP="006121C5">
      <w:pPr>
        <w:spacing w:line="560" w:lineRule="exact"/>
        <w:ind w:firstLine="602"/>
        <w:rPr>
          <w:b/>
          <w:bCs/>
        </w:rPr>
      </w:pPr>
      <w:r>
        <w:rPr>
          <w:b/>
          <w:bCs/>
        </w:rPr>
        <w:t>11</w:t>
      </w:r>
      <w:r w:rsidR="00E63E80">
        <w:rPr>
          <w:rFonts w:hint="eastAsia"/>
          <w:b/>
          <w:bCs/>
        </w:rPr>
        <w:t>．</w:t>
      </w:r>
      <w:r w:rsidRPr="00B1096A">
        <w:rPr>
          <w:rFonts w:hint="eastAsia"/>
          <w:b/>
          <w:bCs/>
        </w:rPr>
        <w:t>什么是混合型支部？</w:t>
      </w:r>
    </w:p>
    <w:p w14:paraId="6F83220D" w14:textId="3231631E" w:rsidR="00B1096A" w:rsidRDefault="00B54124" w:rsidP="006121C5">
      <w:pPr>
        <w:spacing w:line="560" w:lineRule="exact"/>
        <w:ind w:firstLine="600"/>
      </w:pPr>
      <w:r w:rsidRPr="00B54124">
        <w:rPr>
          <w:rFonts w:hint="eastAsia"/>
        </w:rPr>
        <w:t>混合型支部指某个团支部中有不同年级的学生。例如初一、初二、初三的学生在同一个团支部，标记团支部团员毕业时间时，须将该支部标记为混合型支部，标记成功后，可在团员列表中对混合型支部中的每一个团员单独标记。</w:t>
      </w:r>
    </w:p>
    <w:p w14:paraId="2BB450CA" w14:textId="3F8C1586" w:rsidR="00E81704" w:rsidRDefault="00E81704" w:rsidP="006121C5">
      <w:pPr>
        <w:spacing w:line="560" w:lineRule="exact"/>
        <w:ind w:firstLine="600"/>
      </w:pPr>
    </w:p>
    <w:p w14:paraId="7C227BBC" w14:textId="51F1D521" w:rsidR="00E81704" w:rsidRDefault="00E81704" w:rsidP="006121C5">
      <w:pPr>
        <w:spacing w:line="560" w:lineRule="exact"/>
        <w:ind w:firstLine="600"/>
      </w:pPr>
    </w:p>
    <w:p w14:paraId="458A3A50" w14:textId="77777777" w:rsidR="00E81704" w:rsidRDefault="00E81704" w:rsidP="006121C5">
      <w:pPr>
        <w:spacing w:line="560" w:lineRule="exact"/>
        <w:ind w:firstLine="600"/>
      </w:pPr>
    </w:p>
    <w:p w14:paraId="3239D3E7" w14:textId="56229E3B" w:rsidR="00B1096A" w:rsidRPr="00423BA2" w:rsidRDefault="00B54124" w:rsidP="00423BA2">
      <w:pPr>
        <w:pStyle w:val="2"/>
        <w:shd w:val="clear" w:color="auto" w:fill="FFFFFF"/>
        <w:spacing w:before="0" w:beforeAutospacing="0" w:after="0" w:afterAutospacing="0" w:line="560" w:lineRule="exact"/>
        <w:ind w:firstLineChars="0" w:firstLine="0"/>
        <w:rPr>
          <w:rFonts w:ascii="黑体" w:eastAsia="黑体" w:hAnsi="黑体" w:cstheme="majorBidi"/>
          <w:b w:val="0"/>
          <w:kern w:val="2"/>
          <w:sz w:val="32"/>
          <w:szCs w:val="32"/>
        </w:rPr>
      </w:pPr>
      <w:r w:rsidRPr="00423BA2">
        <w:rPr>
          <w:rFonts w:ascii="黑体" w:eastAsia="黑体" w:hAnsi="黑体" w:cstheme="majorBidi" w:hint="eastAsia"/>
          <w:b w:val="0"/>
          <w:bCs w:val="0"/>
          <w:kern w:val="2"/>
          <w:sz w:val="32"/>
          <w:szCs w:val="32"/>
        </w:rPr>
        <w:lastRenderedPageBreak/>
        <w:t>二、流程转接类</w:t>
      </w:r>
    </w:p>
    <w:p w14:paraId="6E207DCA" w14:textId="228BF204" w:rsidR="00B1096A" w:rsidRPr="00B54124" w:rsidRDefault="00B1096A" w:rsidP="006121C5">
      <w:pPr>
        <w:spacing w:line="560" w:lineRule="exact"/>
        <w:ind w:firstLine="602"/>
        <w:rPr>
          <w:b/>
          <w:bCs/>
        </w:rPr>
      </w:pPr>
      <w:r>
        <w:rPr>
          <w:b/>
          <w:bCs/>
        </w:rPr>
        <w:t>12</w:t>
      </w:r>
      <w:r w:rsidR="00E63E80">
        <w:rPr>
          <w:rFonts w:hint="eastAsia"/>
          <w:b/>
          <w:bCs/>
        </w:rPr>
        <w:t>.</w:t>
      </w:r>
      <w:r w:rsidR="00B54124" w:rsidRPr="00B54124">
        <w:rPr>
          <w:b/>
          <w:bCs/>
        </w:rPr>
        <w:t>毕业学生团员的团组织关系线上转接和线下转接的关系是怎样的？</w:t>
      </w:r>
    </w:p>
    <w:p w14:paraId="3B1D1AD2" w14:textId="6DD04EE7" w:rsidR="00B54124" w:rsidRPr="00B54124" w:rsidRDefault="00B54124" w:rsidP="006121C5">
      <w:pPr>
        <w:spacing w:line="560" w:lineRule="exact"/>
        <w:ind w:firstLine="600"/>
      </w:pPr>
      <w:r w:rsidRPr="00B54124">
        <w:rPr>
          <w:rFonts w:hint="eastAsia"/>
        </w:rPr>
        <w:t>线下团组织关系转接应与线上转接同步进行，转接办法可参照《关于加强新形势下发展团员和团员管理工作的意见》（中青发〔</w:t>
      </w:r>
      <w:r w:rsidRPr="00B54124">
        <w:rPr>
          <w:rFonts w:hint="eastAsia"/>
        </w:rPr>
        <w:t>2016</w:t>
      </w:r>
      <w:r w:rsidRPr="00B54124">
        <w:rPr>
          <w:rFonts w:hint="eastAsia"/>
        </w:rPr>
        <w:t>〕</w:t>
      </w:r>
      <w:r w:rsidRPr="00B54124">
        <w:rPr>
          <w:rFonts w:hint="eastAsia"/>
        </w:rPr>
        <w:t>6</w:t>
      </w:r>
      <w:r w:rsidRPr="00B54124">
        <w:rPr>
          <w:rFonts w:hint="eastAsia"/>
        </w:rPr>
        <w:t>号）等相关文件的规定。</w:t>
      </w:r>
    </w:p>
    <w:p w14:paraId="62552088" w14:textId="0ADAC859" w:rsidR="00B1096A" w:rsidRPr="003F4D63" w:rsidRDefault="00B54124" w:rsidP="006121C5">
      <w:pPr>
        <w:spacing w:line="560" w:lineRule="exact"/>
        <w:ind w:firstLine="600"/>
      </w:pPr>
      <w:r w:rsidRPr="00B54124">
        <w:rPr>
          <w:rFonts w:hint="eastAsia"/>
        </w:rPr>
        <w:t>线下团组织关系转接去向应与线上转接一致，同时须注意除毕业学生团员参军入伍等转入涉密团组织的情况外，不能以线下团组织关系转接替代线上转接，也不能因线下团组织关系转接的工作进度影响线上转接的工作进度</w:t>
      </w:r>
      <w:r w:rsidR="003F4D63">
        <w:rPr>
          <w:rFonts w:hint="eastAsia"/>
        </w:rPr>
        <w:t>。</w:t>
      </w:r>
    </w:p>
    <w:p w14:paraId="6F869003" w14:textId="33BC3EF4" w:rsidR="00B1096A" w:rsidRDefault="00B1096A" w:rsidP="006121C5">
      <w:pPr>
        <w:spacing w:line="560" w:lineRule="exact"/>
        <w:ind w:firstLine="602"/>
        <w:rPr>
          <w:b/>
          <w:bCs/>
        </w:rPr>
      </w:pPr>
      <w:r>
        <w:rPr>
          <w:b/>
          <w:bCs/>
        </w:rPr>
        <w:t>13</w:t>
      </w:r>
      <w:r w:rsidR="00E63E80">
        <w:rPr>
          <w:rFonts w:hint="eastAsia"/>
          <w:b/>
          <w:bCs/>
        </w:rPr>
        <w:t>.</w:t>
      </w:r>
      <w:r w:rsidR="00B54124" w:rsidRPr="00B54124">
        <w:rPr>
          <w:rFonts w:hint="eastAsia"/>
          <w:b/>
          <w:bCs/>
        </w:rPr>
        <w:t>组织关系转接业务发起后，发现申请转入的团组织选择错误，是否可以撤销重新发起转接？</w:t>
      </w:r>
    </w:p>
    <w:p w14:paraId="065E06F9" w14:textId="1CFDA582" w:rsidR="00B1096A" w:rsidRDefault="00B54124" w:rsidP="006121C5">
      <w:pPr>
        <w:spacing w:line="560" w:lineRule="exact"/>
        <w:ind w:firstLine="600"/>
      </w:pPr>
      <w:r w:rsidRPr="00B54124">
        <w:rPr>
          <w:rFonts w:hint="eastAsia"/>
        </w:rPr>
        <w:t>只要该业务尚未完成审批都是可以撤销的，点击界面右上角的“撤销申请”后，再次重新发起正确的转接工作即可。</w:t>
      </w:r>
    </w:p>
    <w:p w14:paraId="184FB702" w14:textId="467676F0" w:rsidR="00B1096A" w:rsidRDefault="00B1096A" w:rsidP="006121C5">
      <w:pPr>
        <w:spacing w:line="560" w:lineRule="exact"/>
        <w:ind w:firstLine="602"/>
        <w:rPr>
          <w:b/>
          <w:bCs/>
        </w:rPr>
      </w:pPr>
      <w:r>
        <w:rPr>
          <w:b/>
          <w:bCs/>
        </w:rPr>
        <w:t>14</w:t>
      </w:r>
      <w:r w:rsidR="00E63E80">
        <w:rPr>
          <w:rFonts w:hint="eastAsia"/>
          <w:b/>
          <w:bCs/>
        </w:rPr>
        <w:t>.</w:t>
      </w:r>
      <w:r w:rsidR="00B54124" w:rsidRPr="00B54124">
        <w:rPr>
          <w:rFonts w:hint="eastAsia"/>
          <w:b/>
          <w:bCs/>
        </w:rPr>
        <w:t>什么情况下可以转回原籍？</w:t>
      </w:r>
    </w:p>
    <w:p w14:paraId="5317D792" w14:textId="49BDB206" w:rsidR="00B54124" w:rsidRPr="00B54124" w:rsidRDefault="00B54124" w:rsidP="006121C5">
      <w:pPr>
        <w:spacing w:line="560" w:lineRule="exact"/>
        <w:ind w:firstLine="600"/>
      </w:pPr>
      <w:r w:rsidRPr="00B54124">
        <w:t>（</w:t>
      </w:r>
      <w:r w:rsidRPr="00B54124">
        <w:t>1</w:t>
      </w:r>
      <w:r w:rsidRPr="00B54124">
        <w:t>）毕业后因私出国（境）的毕业学生团员（求学除外），在出国（境）前将其团组织关系转接至户籍所在地或本人、父母居住地的乡镇街道团组织。</w:t>
      </w:r>
    </w:p>
    <w:p w14:paraId="0A541C0D" w14:textId="13C24B3F" w:rsidR="00B1096A" w:rsidRPr="003F4D63" w:rsidRDefault="00B54124" w:rsidP="006121C5">
      <w:pPr>
        <w:spacing w:line="560" w:lineRule="exact"/>
        <w:ind w:firstLine="600"/>
      </w:pPr>
      <w:r w:rsidRPr="00B54124">
        <w:t>（</w:t>
      </w:r>
      <w:r w:rsidRPr="00B54124">
        <w:t>2</w:t>
      </w:r>
      <w:r w:rsidRPr="00B54124">
        <w:t>）离校前尚未落实就业去向的毕业学生团员，由原就读学校团组织通过</w:t>
      </w:r>
      <w:r w:rsidRPr="00B54124">
        <w:t>“</w:t>
      </w:r>
      <w:r w:rsidRPr="00B54124">
        <w:t>智慧团建</w:t>
      </w:r>
      <w:r w:rsidRPr="00B54124">
        <w:t>”</w:t>
      </w:r>
      <w:r w:rsidRPr="00B54124">
        <w:t>系统申请将团组织关系转至学生户籍所在地、生源地或本人、父母居住地的乡镇街道</w:t>
      </w:r>
      <w:r w:rsidRPr="00B54124">
        <w:t>“</w:t>
      </w:r>
      <w:r w:rsidRPr="00B54124">
        <w:t>流动团员团支部</w:t>
      </w:r>
      <w:r w:rsidRPr="00B54124">
        <w:t>”</w:t>
      </w:r>
      <w:r w:rsidRPr="00B54124">
        <w:t>。</w:t>
      </w:r>
    </w:p>
    <w:p w14:paraId="452C7B34" w14:textId="1250A6DA" w:rsidR="00B1096A" w:rsidRPr="003F4D63" w:rsidRDefault="00B1096A" w:rsidP="006121C5">
      <w:pPr>
        <w:spacing w:line="560" w:lineRule="exact"/>
        <w:ind w:firstLine="602"/>
        <w:rPr>
          <w:b/>
          <w:bCs/>
        </w:rPr>
      </w:pPr>
      <w:r>
        <w:rPr>
          <w:b/>
          <w:bCs/>
        </w:rPr>
        <w:t>15</w:t>
      </w:r>
      <w:r w:rsidR="00E63E80">
        <w:rPr>
          <w:rFonts w:hint="eastAsia"/>
          <w:b/>
          <w:bCs/>
        </w:rPr>
        <w:t>.</w:t>
      </w:r>
      <w:r w:rsidR="00B54124" w:rsidRPr="00B54124">
        <w:rPr>
          <w:b/>
          <w:bCs/>
        </w:rPr>
        <w:t>审批组织关系转接业务时，发现申请转入的团员并不属于该转入团组织，如何处理？</w:t>
      </w:r>
    </w:p>
    <w:p w14:paraId="0E8FDE75" w14:textId="3B1DAB2C" w:rsidR="00B1096A" w:rsidRPr="003F4D63" w:rsidRDefault="00B54124" w:rsidP="006121C5">
      <w:pPr>
        <w:spacing w:line="560" w:lineRule="exact"/>
        <w:ind w:firstLine="600"/>
      </w:pPr>
      <w:r w:rsidRPr="00B54124">
        <w:rPr>
          <w:rFonts w:hint="eastAsia"/>
        </w:rPr>
        <w:lastRenderedPageBreak/>
        <w:t>审批人可以点击“不同意”驳回该申请，同时须在备注中写明不同意的理由，便于发起方了解被驳回的原因。</w:t>
      </w:r>
    </w:p>
    <w:p w14:paraId="567F4B90" w14:textId="4C75B6FB" w:rsidR="00B1096A" w:rsidRPr="003F4D63" w:rsidRDefault="00B1096A" w:rsidP="006121C5">
      <w:pPr>
        <w:spacing w:line="560" w:lineRule="exact"/>
        <w:ind w:firstLine="602"/>
        <w:rPr>
          <w:b/>
          <w:bCs/>
        </w:rPr>
      </w:pPr>
      <w:r>
        <w:rPr>
          <w:b/>
          <w:bCs/>
        </w:rPr>
        <w:t>16</w:t>
      </w:r>
      <w:r w:rsidR="00E63E80">
        <w:rPr>
          <w:rFonts w:hint="eastAsia"/>
          <w:b/>
          <w:bCs/>
        </w:rPr>
        <w:t>.</w:t>
      </w:r>
      <w:r w:rsidR="00B54124" w:rsidRPr="00B54124">
        <w:rPr>
          <w:b/>
          <w:bCs/>
        </w:rPr>
        <w:t>审批组织在收到转接申请时，如何核实团员信息？</w:t>
      </w:r>
    </w:p>
    <w:p w14:paraId="51B48791" w14:textId="5AF9879C" w:rsidR="00B1096A" w:rsidRPr="003F4D63" w:rsidRDefault="00B54124" w:rsidP="006121C5">
      <w:pPr>
        <w:spacing w:line="560" w:lineRule="exact"/>
        <w:ind w:firstLine="600"/>
      </w:pPr>
      <w:r w:rsidRPr="00B54124">
        <w:rPr>
          <w:rFonts w:hint="eastAsia"/>
        </w:rPr>
        <w:t>审批页面会显示待转接团员的基本信息、联系方式、所在组织、组织管理员联系方式、紧急联系人方式等。审批组织管理员在接收毕业学生团员时应核实其信息和毕业去向，并与团员本人保持联系，更新团员信息和联系方式，并安排团员线下报到。</w:t>
      </w:r>
    </w:p>
    <w:p w14:paraId="6C82ACB3" w14:textId="670FC06C" w:rsidR="00B1096A" w:rsidRPr="003F4D63" w:rsidRDefault="00B1096A" w:rsidP="006121C5">
      <w:pPr>
        <w:spacing w:line="560" w:lineRule="exact"/>
        <w:ind w:firstLine="602"/>
        <w:rPr>
          <w:b/>
          <w:bCs/>
        </w:rPr>
      </w:pPr>
      <w:r>
        <w:rPr>
          <w:b/>
          <w:bCs/>
        </w:rPr>
        <w:t>17</w:t>
      </w:r>
      <w:r w:rsidR="00E63E80">
        <w:rPr>
          <w:rFonts w:hint="eastAsia"/>
          <w:b/>
          <w:bCs/>
        </w:rPr>
        <w:t>.</w:t>
      </w:r>
      <w:r w:rsidR="00B54124" w:rsidRPr="00B54124">
        <w:rPr>
          <w:b/>
          <w:bCs/>
        </w:rPr>
        <w:t>如果全团系统内的毕业学生团员需要将组织关系转入北京／广东／福建系统，在发起转接界面没有搜到所需转入的团组织，如何处理？</w:t>
      </w:r>
    </w:p>
    <w:p w14:paraId="5E4C6C33" w14:textId="6255CB8B" w:rsidR="00B1096A" w:rsidRDefault="00B54124" w:rsidP="006121C5">
      <w:pPr>
        <w:spacing w:line="560" w:lineRule="exact"/>
        <w:ind w:firstLine="600"/>
      </w:pPr>
      <w:r w:rsidRPr="00B54124">
        <w:t>须明确转入团组织在北京／广东／福建系统内的组织全称，并在发起业务界面准确无误地填写转入团组织名称。</w:t>
      </w:r>
    </w:p>
    <w:p w14:paraId="6C28439D" w14:textId="527057A9" w:rsidR="00B1096A" w:rsidRDefault="00B1096A" w:rsidP="006121C5">
      <w:pPr>
        <w:spacing w:line="560" w:lineRule="exact"/>
        <w:ind w:firstLine="602"/>
        <w:rPr>
          <w:b/>
          <w:bCs/>
        </w:rPr>
      </w:pPr>
      <w:r>
        <w:rPr>
          <w:b/>
          <w:bCs/>
        </w:rPr>
        <w:t>18</w:t>
      </w:r>
      <w:r w:rsidR="00E63E80">
        <w:rPr>
          <w:rFonts w:hint="eastAsia"/>
          <w:b/>
          <w:bCs/>
        </w:rPr>
        <w:t>.</w:t>
      </w:r>
      <w:r w:rsidR="00B54124" w:rsidRPr="00B54124">
        <w:rPr>
          <w:rFonts w:hint="eastAsia"/>
          <w:b/>
          <w:bCs/>
        </w:rPr>
        <w:t>如果全团系统内的毕业学生团员需要将组织关系转入北京／广东／福建系统，是否可以先将团员从全团系统中删除，然后由团员自行注册至北京市／广东省／福建省系统？</w:t>
      </w:r>
    </w:p>
    <w:p w14:paraId="61BE807E" w14:textId="3ADFDF76" w:rsidR="00B54124" w:rsidRPr="00B54124" w:rsidRDefault="00B54124" w:rsidP="006121C5">
      <w:pPr>
        <w:spacing w:line="560" w:lineRule="exact"/>
        <w:ind w:firstLine="600"/>
      </w:pPr>
      <w:r w:rsidRPr="00B54124">
        <w:rPr>
          <w:rFonts w:hint="eastAsia"/>
        </w:rPr>
        <w:t>不可以。根据要求，毕业学生团员的组织关系必须通过组织关系转接的流程转入新团组织。上级在删除团员时需要有合理的理由，不可随意删除团员。</w:t>
      </w:r>
    </w:p>
    <w:p w14:paraId="08E8D833" w14:textId="7633A3E4" w:rsidR="00B1096A" w:rsidRPr="00423BA2" w:rsidRDefault="00B54124" w:rsidP="00423BA2">
      <w:pPr>
        <w:pStyle w:val="2"/>
        <w:shd w:val="clear" w:color="auto" w:fill="FFFFFF"/>
        <w:spacing w:before="0" w:beforeAutospacing="0" w:after="0" w:afterAutospacing="0" w:line="560" w:lineRule="exact"/>
        <w:ind w:firstLineChars="0" w:firstLine="0"/>
        <w:rPr>
          <w:rFonts w:ascii="黑体" w:eastAsia="黑体" w:hAnsi="黑体" w:cstheme="majorBidi"/>
          <w:b w:val="0"/>
          <w:bCs w:val="0"/>
          <w:kern w:val="2"/>
          <w:sz w:val="32"/>
          <w:szCs w:val="32"/>
        </w:rPr>
      </w:pPr>
      <w:r w:rsidRPr="00423BA2">
        <w:rPr>
          <w:rFonts w:ascii="黑体" w:eastAsia="黑体" w:hAnsi="黑体" w:cstheme="majorBidi"/>
          <w:b w:val="0"/>
          <w:bCs w:val="0"/>
          <w:kern w:val="2"/>
          <w:sz w:val="32"/>
          <w:szCs w:val="32"/>
        </w:rPr>
        <w:t>三、系统操作类</w:t>
      </w:r>
    </w:p>
    <w:p w14:paraId="5FB6D026" w14:textId="28D823A2" w:rsidR="00B1096A" w:rsidRDefault="00B1096A" w:rsidP="006121C5">
      <w:pPr>
        <w:spacing w:line="560" w:lineRule="exact"/>
        <w:ind w:firstLine="602"/>
        <w:rPr>
          <w:b/>
          <w:bCs/>
        </w:rPr>
      </w:pPr>
      <w:r>
        <w:rPr>
          <w:b/>
          <w:bCs/>
        </w:rPr>
        <w:t>19</w:t>
      </w:r>
      <w:r w:rsidR="00E63E80">
        <w:rPr>
          <w:rFonts w:hint="eastAsia"/>
          <w:b/>
          <w:bCs/>
        </w:rPr>
        <w:t>.</w:t>
      </w:r>
      <w:r w:rsidR="00B54124" w:rsidRPr="00B54124">
        <w:rPr>
          <w:rFonts w:hint="eastAsia"/>
          <w:b/>
          <w:bCs/>
        </w:rPr>
        <w:t>团员忘记密码，无法登录系统发起组织关系转接，如何处理？</w:t>
      </w:r>
    </w:p>
    <w:p w14:paraId="55120361" w14:textId="06DBB813" w:rsidR="00B1096A" w:rsidRPr="003F4D63" w:rsidRDefault="00B54124" w:rsidP="006121C5">
      <w:pPr>
        <w:spacing w:line="560" w:lineRule="exact"/>
        <w:ind w:firstLine="600"/>
      </w:pPr>
      <w:r w:rsidRPr="00B54124">
        <w:t>本组织或上级团组织管理员生成重置密码验证码后提供给团员本人，团员可点击登录界面的</w:t>
      </w:r>
      <w:r w:rsidRPr="00B54124">
        <w:t>“</w:t>
      </w:r>
      <w:r w:rsidRPr="00B54124">
        <w:t>忘记密码</w:t>
      </w:r>
      <w:r w:rsidRPr="00B54124">
        <w:t>”</w:t>
      </w:r>
      <w:r w:rsidRPr="00B54124">
        <w:t>按钮，输入重置密码验证码并设置新密码，设置成功后即可登录系统发起组织关系</w:t>
      </w:r>
      <w:r w:rsidRPr="00B54124">
        <w:lastRenderedPageBreak/>
        <w:t>转接。</w:t>
      </w:r>
    </w:p>
    <w:p w14:paraId="035C3439" w14:textId="5C11847D" w:rsidR="00B1096A" w:rsidRDefault="00B1096A" w:rsidP="006121C5">
      <w:pPr>
        <w:spacing w:line="560" w:lineRule="exact"/>
        <w:ind w:firstLine="602"/>
        <w:rPr>
          <w:b/>
          <w:bCs/>
        </w:rPr>
      </w:pPr>
      <w:r>
        <w:rPr>
          <w:b/>
          <w:bCs/>
        </w:rPr>
        <w:t>20</w:t>
      </w:r>
      <w:r w:rsidR="00E63E80">
        <w:rPr>
          <w:rFonts w:hint="eastAsia"/>
          <w:b/>
          <w:bCs/>
        </w:rPr>
        <w:t>.</w:t>
      </w:r>
      <w:r w:rsidR="00B54124" w:rsidRPr="00B54124">
        <w:rPr>
          <w:rFonts w:hint="eastAsia"/>
          <w:b/>
          <w:bCs/>
        </w:rPr>
        <w:t>团员在组织关系转接过程中，如果转接失败，如何处理？</w:t>
      </w:r>
    </w:p>
    <w:p w14:paraId="33B91920" w14:textId="2714977D" w:rsidR="00B1096A" w:rsidRPr="003F4D63" w:rsidRDefault="00B54124" w:rsidP="006121C5">
      <w:pPr>
        <w:spacing w:line="560" w:lineRule="exact"/>
        <w:ind w:firstLine="600"/>
      </w:pPr>
      <w:r w:rsidRPr="00B54124">
        <w:t>如遇申请被退回的情况，首先应该查看接收方给出的退回原因，是否符合转接规范。如果确定转接时选择的转入组织符合转接规范，可以反馈给所在团组织管理员，由管理员协调解决。</w:t>
      </w:r>
    </w:p>
    <w:p w14:paraId="034C3033" w14:textId="37317060" w:rsidR="00B1096A" w:rsidRDefault="00B1096A" w:rsidP="006121C5">
      <w:pPr>
        <w:spacing w:line="560" w:lineRule="exact"/>
        <w:ind w:firstLine="602"/>
        <w:rPr>
          <w:b/>
          <w:bCs/>
        </w:rPr>
      </w:pPr>
      <w:r>
        <w:rPr>
          <w:b/>
          <w:bCs/>
        </w:rPr>
        <w:t>21</w:t>
      </w:r>
      <w:r w:rsidR="00E63E80">
        <w:rPr>
          <w:rFonts w:hint="eastAsia"/>
          <w:b/>
          <w:bCs/>
        </w:rPr>
        <w:t>.</w:t>
      </w:r>
      <w:r w:rsidR="00B54124" w:rsidRPr="00B54124">
        <w:rPr>
          <w:rFonts w:hint="eastAsia"/>
          <w:b/>
          <w:bCs/>
        </w:rPr>
        <w:t>团员发起组织关系转接时，系统提示“已有业务正在办理，不能重复发起”，是什么原因？</w:t>
      </w:r>
    </w:p>
    <w:p w14:paraId="14445AFE" w14:textId="7EB0F40E" w:rsidR="00B1096A" w:rsidRPr="003F4D63" w:rsidRDefault="00B54124" w:rsidP="006121C5">
      <w:pPr>
        <w:spacing w:line="560" w:lineRule="exact"/>
        <w:ind w:firstLine="600"/>
      </w:pPr>
      <w:r w:rsidRPr="00B54124">
        <w:t>全团系统内，组织关系转接业务可以由团员本人、转出方管理员、转入方管理员发起。出现该提示，表明已有上述其中一方发起组织关系转接业务。团员登录系统后，可在</w:t>
      </w:r>
      <w:r w:rsidRPr="00B54124">
        <w:t>“</w:t>
      </w:r>
      <w:r w:rsidRPr="00B54124">
        <w:t>我的组织关系转接历史</w:t>
      </w:r>
      <w:r w:rsidRPr="00B54124">
        <w:t>”</w:t>
      </w:r>
      <w:r w:rsidRPr="00B54124">
        <w:t>界面可以查看组织关系发起转接情况及发起人信息。如果转接无误，无需再次发起，等待接收方的审批结果即可；如有转入组织填写错误等问题，团员可以点击右上角的</w:t>
      </w:r>
      <w:r w:rsidRPr="00B54124">
        <w:t>“</w:t>
      </w:r>
      <w:r w:rsidRPr="00B54124">
        <w:t>撤销申请</w:t>
      </w:r>
      <w:r w:rsidRPr="00B54124">
        <w:t>”</w:t>
      </w:r>
      <w:r w:rsidRPr="00B54124">
        <w:t>按钮，重新发起正确的组织关系转接。</w:t>
      </w:r>
    </w:p>
    <w:p w14:paraId="1CE1BE91" w14:textId="7A9C870B" w:rsidR="00B1096A" w:rsidRDefault="00B1096A" w:rsidP="006121C5">
      <w:pPr>
        <w:spacing w:line="560" w:lineRule="exact"/>
        <w:ind w:firstLine="602"/>
        <w:rPr>
          <w:b/>
          <w:bCs/>
        </w:rPr>
      </w:pPr>
      <w:r>
        <w:rPr>
          <w:b/>
          <w:bCs/>
        </w:rPr>
        <w:t>22</w:t>
      </w:r>
      <w:r w:rsidR="00E63E80">
        <w:rPr>
          <w:rFonts w:hint="eastAsia"/>
          <w:b/>
          <w:bCs/>
        </w:rPr>
        <w:t>.</w:t>
      </w:r>
      <w:r w:rsidR="00B54124" w:rsidRPr="00B54124">
        <w:rPr>
          <w:rFonts w:hint="eastAsia"/>
          <w:b/>
          <w:bCs/>
        </w:rPr>
        <w:t>哪些团组织有权限标记团支部团员毕业时间？</w:t>
      </w:r>
    </w:p>
    <w:p w14:paraId="104B32DD" w14:textId="61F5A343" w:rsidR="00B54124" w:rsidRPr="00B54124" w:rsidRDefault="00B54124" w:rsidP="006121C5">
      <w:pPr>
        <w:spacing w:line="560" w:lineRule="exact"/>
        <w:ind w:firstLine="600"/>
      </w:pPr>
      <w:r w:rsidRPr="00B54124">
        <w:rPr>
          <w:rFonts w:hint="eastAsia"/>
        </w:rPr>
        <w:t>（</w:t>
      </w:r>
      <w:r w:rsidRPr="00B54124">
        <w:rPr>
          <w:rFonts w:hint="eastAsia"/>
        </w:rPr>
        <w:t>1</w:t>
      </w:r>
      <w:r w:rsidRPr="00B54124">
        <w:rPr>
          <w:rFonts w:hint="eastAsia"/>
        </w:rPr>
        <w:t>）学校领域的团委、团工委、团总支有权限标记团支部团员毕业时间。</w:t>
      </w:r>
    </w:p>
    <w:p w14:paraId="476B2244" w14:textId="2249D6AB" w:rsidR="00B1096A" w:rsidRPr="00B54124" w:rsidRDefault="00B54124" w:rsidP="006121C5">
      <w:pPr>
        <w:spacing w:line="560" w:lineRule="exact"/>
        <w:ind w:firstLine="600"/>
      </w:pPr>
      <w:r w:rsidRPr="00B54124">
        <w:rPr>
          <w:rFonts w:hint="eastAsia"/>
        </w:rPr>
        <w:t>（</w:t>
      </w:r>
      <w:r w:rsidRPr="00B54124">
        <w:rPr>
          <w:rFonts w:hint="eastAsia"/>
        </w:rPr>
        <w:t>2</w:t>
      </w:r>
      <w:r w:rsidRPr="00B54124">
        <w:rPr>
          <w:rFonts w:hint="eastAsia"/>
        </w:rPr>
        <w:t>）学校整体为一个团支部时，直属上级有权限标记毕业时间。</w:t>
      </w:r>
    </w:p>
    <w:p w14:paraId="1B587056" w14:textId="2C46ADC6" w:rsidR="00B1096A" w:rsidRDefault="00B1096A" w:rsidP="006121C5">
      <w:pPr>
        <w:spacing w:line="560" w:lineRule="exact"/>
        <w:ind w:firstLine="602"/>
        <w:rPr>
          <w:b/>
          <w:bCs/>
        </w:rPr>
      </w:pPr>
      <w:r>
        <w:rPr>
          <w:b/>
          <w:bCs/>
        </w:rPr>
        <w:t>2</w:t>
      </w:r>
      <w:r w:rsidR="003F4D63">
        <w:rPr>
          <w:b/>
          <w:bCs/>
        </w:rPr>
        <w:t>3</w:t>
      </w:r>
      <w:r w:rsidR="00E63E80">
        <w:rPr>
          <w:rFonts w:hint="eastAsia"/>
          <w:b/>
          <w:bCs/>
        </w:rPr>
        <w:t>.</w:t>
      </w:r>
      <w:r w:rsidR="00B54124" w:rsidRPr="00B54124">
        <w:rPr>
          <w:rFonts w:hint="eastAsia"/>
          <w:b/>
          <w:bCs/>
        </w:rPr>
        <w:t>如果团组织被标记为毕业学生团组织，组织中的团员是否可以进行组织关系转接，组织信息是否可以正常编辑？</w:t>
      </w:r>
    </w:p>
    <w:p w14:paraId="696D208F" w14:textId="2E8553E8" w:rsidR="00B1096A" w:rsidRPr="003F4D63" w:rsidRDefault="00B54124" w:rsidP="006121C5">
      <w:pPr>
        <w:spacing w:line="560" w:lineRule="exact"/>
        <w:ind w:firstLine="600"/>
      </w:pPr>
      <w:r w:rsidRPr="00B54124">
        <w:rPr>
          <w:rFonts w:hint="eastAsia"/>
        </w:rPr>
        <w:t>毕业学生团组织中的团员可以进行组织关系转接，组织信息同样可以正常编辑。</w:t>
      </w:r>
    </w:p>
    <w:p w14:paraId="2ADA4B71" w14:textId="6AF7900B" w:rsidR="00B1096A" w:rsidRDefault="00B1096A" w:rsidP="006121C5">
      <w:pPr>
        <w:spacing w:line="560" w:lineRule="exact"/>
        <w:ind w:firstLine="602"/>
        <w:rPr>
          <w:b/>
          <w:bCs/>
        </w:rPr>
      </w:pPr>
      <w:r>
        <w:rPr>
          <w:b/>
          <w:bCs/>
        </w:rPr>
        <w:t>2</w:t>
      </w:r>
      <w:r w:rsidR="003F4D63">
        <w:rPr>
          <w:b/>
          <w:bCs/>
        </w:rPr>
        <w:t>4</w:t>
      </w:r>
      <w:r w:rsidR="00E63E80">
        <w:rPr>
          <w:rFonts w:hint="eastAsia"/>
          <w:b/>
          <w:bCs/>
        </w:rPr>
        <w:t>.</w:t>
      </w:r>
      <w:r w:rsidR="00B54124" w:rsidRPr="00B54124">
        <w:rPr>
          <w:rFonts w:hint="eastAsia"/>
          <w:b/>
          <w:bCs/>
        </w:rPr>
        <w:t>没有看到“标记团支部团员毕业时间”是什么原因？</w:t>
      </w:r>
    </w:p>
    <w:p w14:paraId="15CA8143" w14:textId="365DF41A" w:rsidR="00B54124" w:rsidRPr="00B54124" w:rsidRDefault="00B54124" w:rsidP="006121C5">
      <w:pPr>
        <w:spacing w:line="560" w:lineRule="exact"/>
        <w:ind w:firstLine="600"/>
      </w:pPr>
      <w:r w:rsidRPr="00B54124">
        <w:rPr>
          <w:rFonts w:hint="eastAsia"/>
        </w:rPr>
        <w:lastRenderedPageBreak/>
        <w:t>（</w:t>
      </w:r>
      <w:r w:rsidRPr="00B54124">
        <w:rPr>
          <w:rFonts w:hint="eastAsia"/>
        </w:rPr>
        <w:t>1</w:t>
      </w:r>
      <w:r w:rsidRPr="00B54124">
        <w:rPr>
          <w:rFonts w:hint="eastAsia"/>
        </w:rPr>
        <w:t>）学校领域各级团组织管理员（团支部管理员除外）和学校团支部的直属上级有权限标记团支部团员毕业时间。</w:t>
      </w:r>
    </w:p>
    <w:p w14:paraId="31A753D8" w14:textId="21E1FCD7" w:rsidR="00B54124" w:rsidRPr="00B54124" w:rsidRDefault="00B54124" w:rsidP="006121C5">
      <w:pPr>
        <w:spacing w:line="560" w:lineRule="exact"/>
        <w:ind w:firstLine="600"/>
      </w:pPr>
      <w:r w:rsidRPr="00B54124">
        <w:rPr>
          <w:rFonts w:hint="eastAsia"/>
        </w:rPr>
        <w:t>（</w:t>
      </w:r>
      <w:r w:rsidRPr="00B54124">
        <w:rPr>
          <w:rFonts w:hint="eastAsia"/>
        </w:rPr>
        <w:t>2</w:t>
      </w:r>
      <w:r w:rsidRPr="00B54124">
        <w:rPr>
          <w:rFonts w:hint="eastAsia"/>
        </w:rPr>
        <w:t>）被标记的团组织的组织类别不是团支部。</w:t>
      </w:r>
    </w:p>
    <w:p w14:paraId="29CEE43E" w14:textId="1D7A3947" w:rsidR="00B1096A" w:rsidRPr="003F4D63" w:rsidRDefault="00B54124" w:rsidP="006121C5">
      <w:pPr>
        <w:spacing w:line="560" w:lineRule="exact"/>
        <w:ind w:firstLine="600"/>
      </w:pPr>
      <w:r w:rsidRPr="00B54124">
        <w:rPr>
          <w:rFonts w:hint="eastAsia"/>
        </w:rPr>
        <w:t>（</w:t>
      </w:r>
      <w:r w:rsidRPr="00B54124">
        <w:rPr>
          <w:rFonts w:hint="eastAsia"/>
        </w:rPr>
        <w:t>3</w:t>
      </w:r>
      <w:r w:rsidRPr="00B54124">
        <w:rPr>
          <w:rFonts w:hint="eastAsia"/>
        </w:rPr>
        <w:t>）被标记的团组织“单位所属行业类别”选项为空，小学或者不是学校领域。</w:t>
      </w:r>
    </w:p>
    <w:p w14:paraId="138CEA5F" w14:textId="305186D0" w:rsidR="00B1096A" w:rsidRDefault="00B1096A" w:rsidP="006121C5">
      <w:pPr>
        <w:spacing w:line="560" w:lineRule="exact"/>
        <w:ind w:firstLine="602"/>
        <w:rPr>
          <w:b/>
          <w:bCs/>
        </w:rPr>
      </w:pPr>
      <w:r>
        <w:rPr>
          <w:b/>
          <w:bCs/>
        </w:rPr>
        <w:t>2</w:t>
      </w:r>
      <w:r w:rsidR="003F4D63">
        <w:rPr>
          <w:b/>
          <w:bCs/>
        </w:rPr>
        <w:t>5</w:t>
      </w:r>
      <w:r w:rsidR="00E63E80">
        <w:rPr>
          <w:rFonts w:hint="eastAsia"/>
          <w:b/>
          <w:bCs/>
        </w:rPr>
        <w:t>.</w:t>
      </w:r>
      <w:r w:rsidR="00B54124" w:rsidRPr="00B54124">
        <w:rPr>
          <w:rFonts w:hint="eastAsia"/>
          <w:b/>
          <w:bCs/>
        </w:rPr>
        <w:t>毕业时间标记错误，是否可以修改？</w:t>
      </w:r>
    </w:p>
    <w:p w14:paraId="13F104D2" w14:textId="42AD9535" w:rsidR="00B1096A" w:rsidRPr="003F4D63" w:rsidRDefault="00B54124" w:rsidP="006121C5">
      <w:pPr>
        <w:spacing w:line="560" w:lineRule="exact"/>
        <w:ind w:firstLine="600"/>
      </w:pPr>
      <w:r w:rsidRPr="00B54124">
        <w:t>可以修改。管理下级组织界面</w:t>
      </w:r>
      <w:r w:rsidRPr="00B54124">
        <w:t>“</w:t>
      </w:r>
      <w:r w:rsidRPr="00B54124">
        <w:t>操作</w:t>
      </w:r>
      <w:r w:rsidRPr="00B54124">
        <w:t>”</w:t>
      </w:r>
      <w:r w:rsidRPr="00B54124">
        <w:t>栏有修改时间的图标。</w:t>
      </w:r>
    </w:p>
    <w:sectPr w:rsidR="00B1096A" w:rsidRPr="003F4D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57146"/>
    <w:multiLevelType w:val="hybridMultilevel"/>
    <w:tmpl w:val="18C23B06"/>
    <w:lvl w:ilvl="0" w:tplc="6A7453D2">
      <w:start w:val="1"/>
      <w:numFmt w:val="japaneseCounting"/>
      <w:lvlText w:val="%1、"/>
      <w:lvlJc w:val="left"/>
      <w:pPr>
        <w:ind w:left="1392" w:hanging="720"/>
      </w:pPr>
      <w:rPr>
        <w:rFonts w:cs="宋体" w:hint="default"/>
        <w:b w:val="0"/>
        <w:color w:val="333333"/>
      </w:rPr>
    </w:lvl>
    <w:lvl w:ilvl="1" w:tplc="04090019" w:tentative="1">
      <w:start w:val="1"/>
      <w:numFmt w:val="lowerLetter"/>
      <w:lvlText w:val="%2)"/>
      <w:lvlJc w:val="left"/>
      <w:pPr>
        <w:ind w:left="1512" w:hanging="420"/>
      </w:pPr>
    </w:lvl>
    <w:lvl w:ilvl="2" w:tplc="0409001B" w:tentative="1">
      <w:start w:val="1"/>
      <w:numFmt w:val="lowerRoman"/>
      <w:lvlText w:val="%3."/>
      <w:lvlJc w:val="right"/>
      <w:pPr>
        <w:ind w:left="1932" w:hanging="420"/>
      </w:pPr>
    </w:lvl>
    <w:lvl w:ilvl="3" w:tplc="0409000F" w:tentative="1">
      <w:start w:val="1"/>
      <w:numFmt w:val="decimal"/>
      <w:lvlText w:val="%4."/>
      <w:lvlJc w:val="left"/>
      <w:pPr>
        <w:ind w:left="2352" w:hanging="420"/>
      </w:pPr>
    </w:lvl>
    <w:lvl w:ilvl="4" w:tplc="04090019" w:tentative="1">
      <w:start w:val="1"/>
      <w:numFmt w:val="lowerLetter"/>
      <w:lvlText w:val="%5)"/>
      <w:lvlJc w:val="left"/>
      <w:pPr>
        <w:ind w:left="2772" w:hanging="420"/>
      </w:pPr>
    </w:lvl>
    <w:lvl w:ilvl="5" w:tplc="0409001B" w:tentative="1">
      <w:start w:val="1"/>
      <w:numFmt w:val="lowerRoman"/>
      <w:lvlText w:val="%6."/>
      <w:lvlJc w:val="right"/>
      <w:pPr>
        <w:ind w:left="3192" w:hanging="420"/>
      </w:pPr>
    </w:lvl>
    <w:lvl w:ilvl="6" w:tplc="0409000F" w:tentative="1">
      <w:start w:val="1"/>
      <w:numFmt w:val="decimal"/>
      <w:lvlText w:val="%7."/>
      <w:lvlJc w:val="left"/>
      <w:pPr>
        <w:ind w:left="3612" w:hanging="420"/>
      </w:pPr>
    </w:lvl>
    <w:lvl w:ilvl="7" w:tplc="04090019" w:tentative="1">
      <w:start w:val="1"/>
      <w:numFmt w:val="lowerLetter"/>
      <w:lvlText w:val="%8)"/>
      <w:lvlJc w:val="left"/>
      <w:pPr>
        <w:ind w:left="4032" w:hanging="420"/>
      </w:pPr>
    </w:lvl>
    <w:lvl w:ilvl="8" w:tplc="0409001B" w:tentative="1">
      <w:start w:val="1"/>
      <w:numFmt w:val="lowerRoman"/>
      <w:lvlText w:val="%9."/>
      <w:lvlJc w:val="righ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EB"/>
    <w:rsid w:val="000F5E5D"/>
    <w:rsid w:val="003F4D63"/>
    <w:rsid w:val="00423BA2"/>
    <w:rsid w:val="00481D76"/>
    <w:rsid w:val="005C2CF5"/>
    <w:rsid w:val="006121C5"/>
    <w:rsid w:val="00757952"/>
    <w:rsid w:val="009328EB"/>
    <w:rsid w:val="009C798D"/>
    <w:rsid w:val="00A951F6"/>
    <w:rsid w:val="00B050E5"/>
    <w:rsid w:val="00B1096A"/>
    <w:rsid w:val="00B54124"/>
    <w:rsid w:val="00E63E80"/>
    <w:rsid w:val="00E81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7F6AA"/>
  <w15:chartTrackingRefBased/>
  <w15:docId w15:val="{4A197412-2D71-4F59-8A53-50C98C99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96A"/>
    <w:pPr>
      <w:widowControl w:val="0"/>
      <w:ind w:firstLineChars="200" w:firstLine="200"/>
      <w:jc w:val="both"/>
    </w:pPr>
    <w:rPr>
      <w:rFonts w:ascii="Times New Roman" w:eastAsia="仿宋" w:hAnsi="Times New Roman"/>
      <w:sz w:val="30"/>
    </w:rPr>
  </w:style>
  <w:style w:type="paragraph" w:styleId="2">
    <w:name w:val="heading 2"/>
    <w:basedOn w:val="a"/>
    <w:link w:val="20"/>
    <w:uiPriority w:val="9"/>
    <w:qFormat/>
    <w:rsid w:val="00B050E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B050E5"/>
    <w:rPr>
      <w:rFonts w:ascii="宋体" w:eastAsia="宋体" w:hAnsi="宋体" w:cs="宋体"/>
      <w:b/>
      <w:bCs/>
      <w:kern w:val="0"/>
      <w:sz w:val="36"/>
      <w:szCs w:val="36"/>
    </w:rPr>
  </w:style>
  <w:style w:type="character" w:styleId="a3">
    <w:name w:val="Strong"/>
    <w:basedOn w:val="a0"/>
    <w:uiPriority w:val="22"/>
    <w:qFormat/>
    <w:rsid w:val="00B050E5"/>
    <w:rPr>
      <w:b/>
      <w:bCs/>
    </w:rPr>
  </w:style>
  <w:style w:type="paragraph" w:styleId="a4">
    <w:name w:val="List Paragraph"/>
    <w:basedOn w:val="a"/>
    <w:uiPriority w:val="34"/>
    <w:qFormat/>
    <w:rsid w:val="00B050E5"/>
    <w:pPr>
      <w:ind w:firstLine="420"/>
    </w:pPr>
  </w:style>
  <w:style w:type="paragraph" w:styleId="a5">
    <w:name w:val="Normal (Web)"/>
    <w:basedOn w:val="a"/>
    <w:uiPriority w:val="99"/>
    <w:semiHidden/>
    <w:unhideWhenUsed/>
    <w:rsid w:val="00B050E5"/>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564586">
      <w:bodyDiv w:val="1"/>
      <w:marLeft w:val="0"/>
      <w:marRight w:val="0"/>
      <w:marTop w:val="0"/>
      <w:marBottom w:val="0"/>
      <w:divBdr>
        <w:top w:val="none" w:sz="0" w:space="0" w:color="auto"/>
        <w:left w:val="none" w:sz="0" w:space="0" w:color="auto"/>
        <w:bottom w:val="none" w:sz="0" w:space="0" w:color="auto"/>
        <w:right w:val="none" w:sz="0" w:space="0" w:color="auto"/>
      </w:divBdr>
    </w:div>
    <w:div w:id="226578649">
      <w:bodyDiv w:val="1"/>
      <w:marLeft w:val="0"/>
      <w:marRight w:val="0"/>
      <w:marTop w:val="0"/>
      <w:marBottom w:val="0"/>
      <w:divBdr>
        <w:top w:val="none" w:sz="0" w:space="0" w:color="auto"/>
        <w:left w:val="none" w:sz="0" w:space="0" w:color="auto"/>
        <w:bottom w:val="none" w:sz="0" w:space="0" w:color="auto"/>
        <w:right w:val="none" w:sz="0" w:space="0" w:color="auto"/>
      </w:divBdr>
    </w:div>
    <w:div w:id="260114157">
      <w:bodyDiv w:val="1"/>
      <w:marLeft w:val="0"/>
      <w:marRight w:val="0"/>
      <w:marTop w:val="0"/>
      <w:marBottom w:val="0"/>
      <w:divBdr>
        <w:top w:val="none" w:sz="0" w:space="0" w:color="auto"/>
        <w:left w:val="none" w:sz="0" w:space="0" w:color="auto"/>
        <w:bottom w:val="none" w:sz="0" w:space="0" w:color="auto"/>
        <w:right w:val="none" w:sz="0" w:space="0" w:color="auto"/>
      </w:divBdr>
    </w:div>
    <w:div w:id="279648316">
      <w:bodyDiv w:val="1"/>
      <w:marLeft w:val="0"/>
      <w:marRight w:val="0"/>
      <w:marTop w:val="0"/>
      <w:marBottom w:val="0"/>
      <w:divBdr>
        <w:top w:val="none" w:sz="0" w:space="0" w:color="auto"/>
        <w:left w:val="none" w:sz="0" w:space="0" w:color="auto"/>
        <w:bottom w:val="none" w:sz="0" w:space="0" w:color="auto"/>
        <w:right w:val="none" w:sz="0" w:space="0" w:color="auto"/>
      </w:divBdr>
    </w:div>
    <w:div w:id="453059429">
      <w:bodyDiv w:val="1"/>
      <w:marLeft w:val="0"/>
      <w:marRight w:val="0"/>
      <w:marTop w:val="0"/>
      <w:marBottom w:val="0"/>
      <w:divBdr>
        <w:top w:val="none" w:sz="0" w:space="0" w:color="auto"/>
        <w:left w:val="none" w:sz="0" w:space="0" w:color="auto"/>
        <w:bottom w:val="none" w:sz="0" w:space="0" w:color="auto"/>
        <w:right w:val="none" w:sz="0" w:space="0" w:color="auto"/>
      </w:divBdr>
    </w:div>
    <w:div w:id="502204957">
      <w:bodyDiv w:val="1"/>
      <w:marLeft w:val="0"/>
      <w:marRight w:val="0"/>
      <w:marTop w:val="0"/>
      <w:marBottom w:val="0"/>
      <w:divBdr>
        <w:top w:val="none" w:sz="0" w:space="0" w:color="auto"/>
        <w:left w:val="none" w:sz="0" w:space="0" w:color="auto"/>
        <w:bottom w:val="none" w:sz="0" w:space="0" w:color="auto"/>
        <w:right w:val="none" w:sz="0" w:space="0" w:color="auto"/>
      </w:divBdr>
    </w:div>
    <w:div w:id="562063262">
      <w:bodyDiv w:val="1"/>
      <w:marLeft w:val="0"/>
      <w:marRight w:val="0"/>
      <w:marTop w:val="0"/>
      <w:marBottom w:val="0"/>
      <w:divBdr>
        <w:top w:val="none" w:sz="0" w:space="0" w:color="auto"/>
        <w:left w:val="none" w:sz="0" w:space="0" w:color="auto"/>
        <w:bottom w:val="none" w:sz="0" w:space="0" w:color="auto"/>
        <w:right w:val="none" w:sz="0" w:space="0" w:color="auto"/>
      </w:divBdr>
    </w:div>
    <w:div w:id="898591724">
      <w:bodyDiv w:val="1"/>
      <w:marLeft w:val="0"/>
      <w:marRight w:val="0"/>
      <w:marTop w:val="0"/>
      <w:marBottom w:val="0"/>
      <w:divBdr>
        <w:top w:val="none" w:sz="0" w:space="0" w:color="auto"/>
        <w:left w:val="none" w:sz="0" w:space="0" w:color="auto"/>
        <w:bottom w:val="none" w:sz="0" w:space="0" w:color="auto"/>
        <w:right w:val="none" w:sz="0" w:space="0" w:color="auto"/>
      </w:divBdr>
    </w:div>
    <w:div w:id="1037974616">
      <w:bodyDiv w:val="1"/>
      <w:marLeft w:val="0"/>
      <w:marRight w:val="0"/>
      <w:marTop w:val="0"/>
      <w:marBottom w:val="0"/>
      <w:divBdr>
        <w:top w:val="none" w:sz="0" w:space="0" w:color="auto"/>
        <w:left w:val="none" w:sz="0" w:space="0" w:color="auto"/>
        <w:bottom w:val="none" w:sz="0" w:space="0" w:color="auto"/>
        <w:right w:val="none" w:sz="0" w:space="0" w:color="auto"/>
      </w:divBdr>
    </w:div>
    <w:div w:id="1147628065">
      <w:bodyDiv w:val="1"/>
      <w:marLeft w:val="0"/>
      <w:marRight w:val="0"/>
      <w:marTop w:val="0"/>
      <w:marBottom w:val="0"/>
      <w:divBdr>
        <w:top w:val="none" w:sz="0" w:space="0" w:color="auto"/>
        <w:left w:val="none" w:sz="0" w:space="0" w:color="auto"/>
        <w:bottom w:val="none" w:sz="0" w:space="0" w:color="auto"/>
        <w:right w:val="none" w:sz="0" w:space="0" w:color="auto"/>
      </w:divBdr>
    </w:div>
    <w:div w:id="1192913755">
      <w:bodyDiv w:val="1"/>
      <w:marLeft w:val="0"/>
      <w:marRight w:val="0"/>
      <w:marTop w:val="0"/>
      <w:marBottom w:val="0"/>
      <w:divBdr>
        <w:top w:val="none" w:sz="0" w:space="0" w:color="auto"/>
        <w:left w:val="none" w:sz="0" w:space="0" w:color="auto"/>
        <w:bottom w:val="none" w:sz="0" w:space="0" w:color="auto"/>
        <w:right w:val="none" w:sz="0" w:space="0" w:color="auto"/>
      </w:divBdr>
    </w:div>
    <w:div w:id="1378822623">
      <w:bodyDiv w:val="1"/>
      <w:marLeft w:val="0"/>
      <w:marRight w:val="0"/>
      <w:marTop w:val="0"/>
      <w:marBottom w:val="0"/>
      <w:divBdr>
        <w:top w:val="none" w:sz="0" w:space="0" w:color="auto"/>
        <w:left w:val="none" w:sz="0" w:space="0" w:color="auto"/>
        <w:bottom w:val="none" w:sz="0" w:space="0" w:color="auto"/>
        <w:right w:val="none" w:sz="0" w:space="0" w:color="auto"/>
      </w:divBdr>
    </w:div>
    <w:div w:id="1450010698">
      <w:bodyDiv w:val="1"/>
      <w:marLeft w:val="0"/>
      <w:marRight w:val="0"/>
      <w:marTop w:val="0"/>
      <w:marBottom w:val="0"/>
      <w:divBdr>
        <w:top w:val="none" w:sz="0" w:space="0" w:color="auto"/>
        <w:left w:val="none" w:sz="0" w:space="0" w:color="auto"/>
        <w:bottom w:val="none" w:sz="0" w:space="0" w:color="auto"/>
        <w:right w:val="none" w:sz="0" w:space="0" w:color="auto"/>
      </w:divBdr>
    </w:div>
    <w:div w:id="1455055190">
      <w:bodyDiv w:val="1"/>
      <w:marLeft w:val="0"/>
      <w:marRight w:val="0"/>
      <w:marTop w:val="0"/>
      <w:marBottom w:val="0"/>
      <w:divBdr>
        <w:top w:val="none" w:sz="0" w:space="0" w:color="auto"/>
        <w:left w:val="none" w:sz="0" w:space="0" w:color="auto"/>
        <w:bottom w:val="none" w:sz="0" w:space="0" w:color="auto"/>
        <w:right w:val="none" w:sz="0" w:space="0" w:color="auto"/>
      </w:divBdr>
    </w:div>
    <w:div w:id="1475367488">
      <w:bodyDiv w:val="1"/>
      <w:marLeft w:val="0"/>
      <w:marRight w:val="0"/>
      <w:marTop w:val="0"/>
      <w:marBottom w:val="0"/>
      <w:divBdr>
        <w:top w:val="none" w:sz="0" w:space="0" w:color="auto"/>
        <w:left w:val="none" w:sz="0" w:space="0" w:color="auto"/>
        <w:bottom w:val="none" w:sz="0" w:space="0" w:color="auto"/>
        <w:right w:val="none" w:sz="0" w:space="0" w:color="auto"/>
      </w:divBdr>
    </w:div>
    <w:div w:id="1500123588">
      <w:bodyDiv w:val="1"/>
      <w:marLeft w:val="0"/>
      <w:marRight w:val="0"/>
      <w:marTop w:val="0"/>
      <w:marBottom w:val="0"/>
      <w:divBdr>
        <w:top w:val="none" w:sz="0" w:space="0" w:color="auto"/>
        <w:left w:val="none" w:sz="0" w:space="0" w:color="auto"/>
        <w:bottom w:val="none" w:sz="0" w:space="0" w:color="auto"/>
        <w:right w:val="none" w:sz="0" w:space="0" w:color="auto"/>
      </w:divBdr>
    </w:div>
    <w:div w:id="1619751440">
      <w:bodyDiv w:val="1"/>
      <w:marLeft w:val="0"/>
      <w:marRight w:val="0"/>
      <w:marTop w:val="0"/>
      <w:marBottom w:val="0"/>
      <w:divBdr>
        <w:top w:val="none" w:sz="0" w:space="0" w:color="auto"/>
        <w:left w:val="none" w:sz="0" w:space="0" w:color="auto"/>
        <w:bottom w:val="none" w:sz="0" w:space="0" w:color="auto"/>
        <w:right w:val="none" w:sz="0" w:space="0" w:color="auto"/>
      </w:divBdr>
    </w:div>
    <w:div w:id="1689137339">
      <w:bodyDiv w:val="1"/>
      <w:marLeft w:val="0"/>
      <w:marRight w:val="0"/>
      <w:marTop w:val="0"/>
      <w:marBottom w:val="0"/>
      <w:divBdr>
        <w:top w:val="none" w:sz="0" w:space="0" w:color="auto"/>
        <w:left w:val="none" w:sz="0" w:space="0" w:color="auto"/>
        <w:bottom w:val="none" w:sz="0" w:space="0" w:color="auto"/>
        <w:right w:val="none" w:sz="0" w:space="0" w:color="auto"/>
      </w:divBdr>
    </w:div>
    <w:div w:id="1925794953">
      <w:bodyDiv w:val="1"/>
      <w:marLeft w:val="0"/>
      <w:marRight w:val="0"/>
      <w:marTop w:val="0"/>
      <w:marBottom w:val="0"/>
      <w:divBdr>
        <w:top w:val="none" w:sz="0" w:space="0" w:color="auto"/>
        <w:left w:val="none" w:sz="0" w:space="0" w:color="auto"/>
        <w:bottom w:val="none" w:sz="0" w:space="0" w:color="auto"/>
        <w:right w:val="none" w:sz="0" w:space="0" w:color="auto"/>
      </w:divBdr>
    </w:div>
    <w:div w:id="1962882393">
      <w:bodyDiv w:val="1"/>
      <w:marLeft w:val="0"/>
      <w:marRight w:val="0"/>
      <w:marTop w:val="0"/>
      <w:marBottom w:val="0"/>
      <w:divBdr>
        <w:top w:val="none" w:sz="0" w:space="0" w:color="auto"/>
        <w:left w:val="none" w:sz="0" w:space="0" w:color="auto"/>
        <w:bottom w:val="none" w:sz="0" w:space="0" w:color="auto"/>
        <w:right w:val="none" w:sz="0" w:space="0" w:color="auto"/>
      </w:divBdr>
    </w:div>
    <w:div w:id="207303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 惠珠</dc:creator>
  <cp:keywords/>
  <dc:description/>
  <cp:lastModifiedBy>zhangjingwen</cp:lastModifiedBy>
  <cp:revision>16</cp:revision>
  <cp:lastPrinted>2020-05-19T02:03:00Z</cp:lastPrinted>
  <dcterms:created xsi:type="dcterms:W3CDTF">2020-05-17T03:35:00Z</dcterms:created>
  <dcterms:modified xsi:type="dcterms:W3CDTF">2020-05-27T06:16:00Z</dcterms:modified>
</cp:coreProperties>
</file>